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A448" w14:textId="77777777" w:rsidR="00000000" w:rsidRDefault="00000000">
      <w:pPr>
        <w:spacing w:line="56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 w:hint="eastAsia"/>
          <w:sz w:val="32"/>
          <w:szCs w:val="32"/>
        </w:rPr>
        <w:t>4</w:t>
      </w:r>
    </w:p>
    <w:p w14:paraId="167A2544" w14:textId="77777777" w:rsidR="00000000" w:rsidRDefault="00000000">
      <w:pPr>
        <w:spacing w:line="560" w:lineRule="exact"/>
        <w:rPr>
          <w:rFonts w:eastAsia="仿宋_GB2312"/>
          <w:sz w:val="24"/>
          <w:szCs w:val="24"/>
        </w:rPr>
      </w:pPr>
    </w:p>
    <w:p w14:paraId="66F463A3" w14:textId="77777777" w:rsidR="00000000" w:rsidRDefault="00000000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四化解决方案</w:t>
      </w:r>
      <w:r>
        <w:rPr>
          <w:rFonts w:eastAsia="方正小标宋简体"/>
          <w:sz w:val="44"/>
          <w:szCs w:val="44"/>
        </w:rPr>
        <w:t>撰写提示</w:t>
      </w:r>
    </w:p>
    <w:p w14:paraId="489F5E6C" w14:textId="77777777" w:rsidR="00000000" w:rsidRDefault="00000000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（仅供参考）</w:t>
      </w:r>
    </w:p>
    <w:p w14:paraId="24F638E4" w14:textId="77777777" w:rsidR="00000000" w:rsidRDefault="00000000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</w:p>
    <w:p w14:paraId="14F14CA3" w14:textId="77777777" w:rsidR="00000000" w:rsidRDefault="0000000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 w:hint="eastAsia"/>
          <w:sz w:val="32"/>
          <w:szCs w:val="32"/>
        </w:rPr>
        <w:t>行业应用组方案撰写的</w:t>
      </w:r>
      <w:r>
        <w:rPr>
          <w:rFonts w:eastAsia="黑体"/>
          <w:sz w:val="32"/>
          <w:szCs w:val="32"/>
        </w:rPr>
        <w:t>主要结构参考</w:t>
      </w:r>
    </w:p>
    <w:p w14:paraId="0815B979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公司概述（简要说明成立时间、注册资本、从业人员</w:t>
      </w:r>
      <w:r>
        <w:rPr>
          <w:rFonts w:eastAsia="仿宋_GB2312" w:hint="eastAsia"/>
          <w:sz w:val="32"/>
          <w:szCs w:val="32"/>
        </w:rPr>
        <w:t>、主营业务</w:t>
      </w:r>
      <w:r>
        <w:rPr>
          <w:rFonts w:eastAsia="仿宋_GB2312"/>
          <w:sz w:val="32"/>
          <w:szCs w:val="32"/>
        </w:rPr>
        <w:t>等情况）</w:t>
      </w:r>
    </w:p>
    <w:p w14:paraId="44790989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“四化”实施方案</w:t>
      </w:r>
      <w:r>
        <w:rPr>
          <w:rFonts w:eastAsia="仿宋_GB2312"/>
          <w:sz w:val="32"/>
          <w:szCs w:val="32"/>
        </w:rPr>
        <w:t>摘要（</w:t>
      </w:r>
      <w:r>
        <w:rPr>
          <w:rFonts w:eastAsia="仿宋_GB2312" w:hint="eastAsia"/>
          <w:sz w:val="32"/>
          <w:szCs w:val="32"/>
        </w:rPr>
        <w:t>企业数字化技术实施整体情况</w:t>
      </w:r>
      <w:r>
        <w:rPr>
          <w:rFonts w:eastAsia="仿宋_GB2312"/>
          <w:sz w:val="32"/>
          <w:szCs w:val="32"/>
        </w:rPr>
        <w:t>）</w:t>
      </w:r>
    </w:p>
    <w:p w14:paraId="726F978C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企业“四化”实施的</w:t>
      </w:r>
      <w:r>
        <w:rPr>
          <w:rFonts w:eastAsia="仿宋_GB2312"/>
          <w:sz w:val="32"/>
          <w:szCs w:val="32"/>
        </w:rPr>
        <w:t>基础要素（</w:t>
      </w:r>
      <w:r>
        <w:rPr>
          <w:rFonts w:eastAsia="仿宋_GB2312" w:hint="eastAsia"/>
          <w:sz w:val="32"/>
          <w:szCs w:val="32"/>
        </w:rPr>
        <w:t>“四化”</w:t>
      </w:r>
      <w:r>
        <w:rPr>
          <w:rFonts w:eastAsia="仿宋_GB2312"/>
          <w:sz w:val="32"/>
          <w:szCs w:val="32"/>
        </w:rPr>
        <w:t>转型战略</w:t>
      </w:r>
      <w:r>
        <w:rPr>
          <w:rFonts w:eastAsia="仿宋_GB2312" w:hint="eastAsia"/>
          <w:sz w:val="32"/>
          <w:szCs w:val="32"/>
        </w:rPr>
        <w:t>、“四化”人才引培、“四化”资金投入、“四化”管理机制</w:t>
      </w:r>
      <w:r>
        <w:rPr>
          <w:rFonts w:eastAsia="仿宋_GB2312"/>
          <w:sz w:val="32"/>
          <w:szCs w:val="32"/>
        </w:rPr>
        <w:t>）</w:t>
      </w:r>
    </w:p>
    <w:p w14:paraId="3E15BA57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企业</w:t>
      </w:r>
      <w:r>
        <w:rPr>
          <w:rFonts w:eastAsia="仿宋_GB2312"/>
          <w:sz w:val="32"/>
          <w:szCs w:val="32"/>
        </w:rPr>
        <w:t>数字化转型</w:t>
      </w:r>
      <w:r>
        <w:rPr>
          <w:rFonts w:eastAsia="仿宋_GB2312" w:hint="eastAsia"/>
          <w:sz w:val="32"/>
          <w:szCs w:val="32"/>
        </w:rPr>
        <w:t>情况</w:t>
      </w:r>
      <w:r>
        <w:rPr>
          <w:rFonts w:eastAsia="仿宋_GB2312"/>
          <w:sz w:val="32"/>
          <w:szCs w:val="32"/>
        </w:rPr>
        <w:t>（数据采集交互</w:t>
      </w:r>
      <w:r>
        <w:rPr>
          <w:rFonts w:eastAsia="仿宋_GB2312" w:hint="eastAsia"/>
          <w:sz w:val="32"/>
          <w:szCs w:val="32"/>
        </w:rPr>
        <w:t>、数据集成共享、数据智能分析、数据治理</w:t>
      </w:r>
      <w:r>
        <w:rPr>
          <w:rFonts w:eastAsia="仿宋_GB2312"/>
          <w:sz w:val="32"/>
          <w:szCs w:val="32"/>
        </w:rPr>
        <w:t>）</w:t>
      </w:r>
    </w:p>
    <w:p w14:paraId="629A6568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企业网络化协同情况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网络环境、产业链协同、物资采购</w:t>
      </w:r>
      <w:r>
        <w:rPr>
          <w:rFonts w:eastAsia="仿宋_GB2312"/>
          <w:sz w:val="32"/>
          <w:szCs w:val="32"/>
        </w:rPr>
        <w:t>）</w:t>
      </w:r>
    </w:p>
    <w:p w14:paraId="583143C3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企业产品设计和生产的</w:t>
      </w:r>
      <w:r>
        <w:rPr>
          <w:rFonts w:eastAsia="仿宋_GB2312"/>
          <w:sz w:val="32"/>
          <w:szCs w:val="32"/>
        </w:rPr>
        <w:t>智能化制造</w:t>
      </w:r>
      <w:r>
        <w:rPr>
          <w:rFonts w:eastAsia="仿宋_GB2312" w:hint="eastAsia"/>
          <w:sz w:val="32"/>
          <w:szCs w:val="32"/>
        </w:rPr>
        <w:t>程度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产品设计、柔性制造、计划与调度、设备管理</w:t>
      </w:r>
      <w:r>
        <w:rPr>
          <w:rFonts w:eastAsia="仿宋_GB2312"/>
          <w:sz w:val="32"/>
          <w:szCs w:val="32"/>
        </w:rPr>
        <w:t>）</w:t>
      </w:r>
    </w:p>
    <w:p w14:paraId="750168C7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 w:hint="eastAsia"/>
          <w:sz w:val="32"/>
          <w:szCs w:val="32"/>
        </w:rPr>
        <w:t>企业</w:t>
      </w:r>
      <w:r>
        <w:rPr>
          <w:rFonts w:eastAsia="仿宋_GB2312"/>
          <w:sz w:val="32"/>
          <w:szCs w:val="32"/>
        </w:rPr>
        <w:t>绿色化提升</w:t>
      </w:r>
      <w:r>
        <w:rPr>
          <w:rFonts w:eastAsia="仿宋_GB2312" w:hint="eastAsia"/>
          <w:sz w:val="32"/>
          <w:szCs w:val="32"/>
        </w:rPr>
        <w:t>情况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资源能源管理、设备设施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、绿色供应链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、绿色产品</w:t>
      </w:r>
      <w:r>
        <w:rPr>
          <w:rFonts w:eastAsia="仿宋_GB2312"/>
          <w:sz w:val="32"/>
          <w:szCs w:val="32"/>
        </w:rPr>
        <w:t>）</w:t>
      </w:r>
    </w:p>
    <w:p w14:paraId="521D8B6F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eastAsia="黑体" w:hint="eastAsia"/>
          <w:sz w:val="32"/>
          <w:szCs w:val="32"/>
        </w:rPr>
        <w:t>概念验证组方案撰写的</w:t>
      </w:r>
      <w:r>
        <w:rPr>
          <w:rFonts w:eastAsia="黑体"/>
          <w:sz w:val="32"/>
          <w:szCs w:val="32"/>
        </w:rPr>
        <w:t>主要结构参考</w:t>
      </w:r>
    </w:p>
    <w:p w14:paraId="527B05F4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本项目实施整体情况介绍</w:t>
      </w:r>
    </w:p>
    <w:p w14:paraId="54A0394E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解决方案可行性</w:t>
      </w:r>
      <w:r>
        <w:rPr>
          <w:rFonts w:eastAsia="仿宋_GB2312" w:hint="eastAsia"/>
          <w:sz w:val="32"/>
          <w:szCs w:val="32"/>
        </w:rPr>
        <w:t>分析</w:t>
      </w:r>
    </w:p>
    <w:p w14:paraId="21C3531C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技术路线优势</w:t>
      </w:r>
    </w:p>
    <w:p w14:paraId="5D58109E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4.</w:t>
      </w:r>
      <w:r>
        <w:rPr>
          <w:rFonts w:eastAsia="仿宋_GB2312" w:hint="eastAsia"/>
          <w:sz w:val="32"/>
          <w:szCs w:val="32"/>
        </w:rPr>
        <w:t>实施成本预测</w:t>
      </w:r>
    </w:p>
    <w:p w14:paraId="16826720" w14:textId="77777777" w:rsidR="00000000" w:rsidRDefault="00000000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市场应用前景预测和分析</w:t>
      </w:r>
    </w:p>
    <w:p w14:paraId="23BAF56B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团队介绍</w:t>
      </w:r>
      <w:r>
        <w:rPr>
          <w:rFonts w:eastAsia="仿宋_GB2312"/>
          <w:sz w:val="32"/>
          <w:szCs w:val="32"/>
        </w:rPr>
        <w:t>（简要说明</w:t>
      </w:r>
      <w:r>
        <w:rPr>
          <w:rFonts w:eastAsia="仿宋_GB2312" w:hint="eastAsia"/>
          <w:sz w:val="32"/>
          <w:szCs w:val="32"/>
        </w:rPr>
        <w:t>团队主要成员的情况，包括技术能力和经验能力</w:t>
      </w:r>
      <w:r>
        <w:rPr>
          <w:rFonts w:eastAsia="仿宋_GB2312"/>
          <w:sz w:val="32"/>
          <w:szCs w:val="32"/>
        </w:rPr>
        <w:t>）</w:t>
      </w:r>
    </w:p>
    <w:p w14:paraId="5665C597" w14:textId="77777777" w:rsidR="00000000" w:rsidRDefault="0000000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、撰写注意事项</w:t>
      </w:r>
    </w:p>
    <w:p w14:paraId="195A02C8" w14:textId="77777777" w:rsidR="00000000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内容切勿过分夸大，应实事求是、合情合理、简明扼要、条理清晰</w:t>
      </w:r>
      <w:r>
        <w:rPr>
          <w:rFonts w:eastAsia="仿宋_GB2312" w:hint="eastAsia"/>
          <w:sz w:val="32"/>
          <w:szCs w:val="32"/>
        </w:rPr>
        <w:t>。</w:t>
      </w:r>
    </w:p>
    <w:p w14:paraId="2D296CBA" w14:textId="77777777" w:rsidR="00F32EA8" w:rsidRDefault="00F32EA8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</w:p>
    <w:sectPr w:rsidR="00F32EA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00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TI3OGY2OGVjYjExNjk3ODlmZWMwNzNiY2JlNDkzNGEifQ=="/>
  </w:docVars>
  <w:rsids>
    <w:rsidRoot w:val="5A6F93B1"/>
    <w:rsid w:val="005D6445"/>
    <w:rsid w:val="00F32EA8"/>
    <w:rsid w:val="06DF5C5A"/>
    <w:rsid w:val="38166B46"/>
    <w:rsid w:val="3A402C51"/>
    <w:rsid w:val="3FDF14E4"/>
    <w:rsid w:val="4DBC2C0F"/>
    <w:rsid w:val="5A6F93B1"/>
    <w:rsid w:val="5D8A178B"/>
    <w:rsid w:val="5F5DBEE7"/>
    <w:rsid w:val="5FFFEADA"/>
    <w:rsid w:val="73E334F1"/>
    <w:rsid w:val="77AF53AB"/>
    <w:rsid w:val="77FF2E14"/>
    <w:rsid w:val="7E77E7A4"/>
    <w:rsid w:val="B7FF16D5"/>
    <w:rsid w:val="DBDECC16"/>
    <w:rsid w:val="F77F6898"/>
    <w:rsid w:val="FFE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F3DF3"/>
  <w15:chartTrackingRefBased/>
  <w15:docId w15:val="{42A6EB3A-FB14-446F-8B62-BAAD1861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2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greatwall</dc:creator>
  <cp:keywords/>
  <cp:lastModifiedBy>业亨 谭</cp:lastModifiedBy>
  <cp:revision>2</cp:revision>
  <cp:lastPrinted>2023-05-24T19:49:00Z</cp:lastPrinted>
  <dcterms:created xsi:type="dcterms:W3CDTF">2023-06-09T07:28:00Z</dcterms:created>
  <dcterms:modified xsi:type="dcterms:W3CDTF">2023-06-09T07:28:00Z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3C66E10DFA8E45EDB681CCDD7F080EC2_12</vt:lpwstr>
  </property>
</Properties>
</file>