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31" w:rsidRPr="008F3AEC" w:rsidRDefault="002B2B31" w:rsidP="002B2B31">
      <w:pPr>
        <w:jc w:val="center"/>
        <w:rPr>
          <w:rFonts w:ascii="仿宋_GB2312" w:eastAsia="仿宋_GB2312" w:hAnsi="宋体"/>
          <w:b/>
          <w:color w:val="FF0000"/>
          <w:sz w:val="48"/>
          <w:szCs w:val="48"/>
        </w:rPr>
      </w:pPr>
      <w:r w:rsidRPr="008F3AEC">
        <w:rPr>
          <w:rFonts w:ascii="仿宋_GB2312" w:eastAsia="仿宋_GB2312" w:hAnsi="宋体" w:hint="eastAsia"/>
          <w:b/>
          <w:color w:val="FF0000"/>
          <w:sz w:val="48"/>
          <w:szCs w:val="48"/>
        </w:rPr>
        <w:t>中 山 大 学 国 家 大 学 科 技 园</w:t>
      </w:r>
    </w:p>
    <w:p w:rsidR="002B2B31" w:rsidRPr="008F3AEC" w:rsidRDefault="002B2B31" w:rsidP="002B2B31">
      <w:pPr>
        <w:jc w:val="distribute"/>
        <w:rPr>
          <w:rFonts w:ascii="仿宋_GB2312" w:eastAsia="仿宋_GB2312" w:hAnsi="宋体"/>
          <w:b/>
          <w:color w:val="FF0000"/>
          <w:sz w:val="48"/>
          <w:szCs w:val="48"/>
        </w:rPr>
      </w:pPr>
      <w:r w:rsidRPr="008F3AEC">
        <w:rPr>
          <w:rFonts w:ascii="仿宋_GB2312" w:eastAsia="仿宋_GB2312" w:hAnsi="宋体" w:hint="eastAsia"/>
          <w:b/>
          <w:color w:val="FF0000"/>
          <w:sz w:val="48"/>
          <w:szCs w:val="48"/>
        </w:rPr>
        <w:t>广州中山大学科技园有限公司</w:t>
      </w:r>
    </w:p>
    <w:p w:rsidR="002B2B31" w:rsidRPr="008F3AEC" w:rsidRDefault="009D38C0" w:rsidP="002B2B31">
      <w:pPr>
        <w:jc w:val="center"/>
        <w:rPr>
          <w:rFonts w:ascii="仿宋_GB2312" w:eastAsia="仿宋_GB2312"/>
          <w:sz w:val="36"/>
          <w:szCs w:val="36"/>
        </w:rPr>
      </w:pPr>
      <w:r>
        <w:rPr>
          <w:rFonts w:ascii="仿宋_GB2312" w:eastAsia="仿宋_GB2312" w:hAnsi="宋体" w:cs="宋体"/>
          <w:color w:val="333333"/>
          <w:sz w:val="18"/>
          <w:szCs w:val="18"/>
        </w:rPr>
        <w:pict>
          <v:rect id="_x0000_i1025" style="width:410.3pt;height:1.75pt" o:hrpct="988" o:hralign="center" o:hrstd="t" o:hrnoshade="t" o:hr="t" fillcolor="red" stroked="f"/>
        </w:pict>
      </w:r>
    </w:p>
    <w:p w:rsidR="002B2B31" w:rsidRPr="008F3AEC" w:rsidRDefault="002B2B31" w:rsidP="002B2B31">
      <w:pPr>
        <w:jc w:val="center"/>
        <w:rPr>
          <w:rFonts w:ascii="仿宋_GB2312" w:eastAsia="仿宋_GB2312"/>
          <w:b/>
          <w:szCs w:val="21"/>
        </w:rPr>
      </w:pPr>
      <w:r w:rsidRPr="008F3AEC">
        <w:rPr>
          <w:rFonts w:ascii="仿宋_GB2312" w:eastAsia="仿宋_GB2312" w:hint="eastAsia"/>
          <w:b/>
          <w:szCs w:val="21"/>
        </w:rPr>
        <w:t xml:space="preserve">                                              中大科技【</w:t>
      </w:r>
      <w:r w:rsidR="00BD59A6" w:rsidRPr="008F3AEC">
        <w:rPr>
          <w:rFonts w:ascii="仿宋_GB2312" w:eastAsia="仿宋_GB2312" w:hint="eastAsia"/>
          <w:b/>
          <w:szCs w:val="21"/>
        </w:rPr>
        <w:t>2014</w:t>
      </w:r>
      <w:r w:rsidRPr="008F3AEC">
        <w:rPr>
          <w:rFonts w:ascii="仿宋_GB2312" w:eastAsia="仿宋_GB2312" w:hint="eastAsia"/>
          <w:b/>
          <w:szCs w:val="21"/>
        </w:rPr>
        <w:t>】第   号文</w:t>
      </w:r>
    </w:p>
    <w:p w:rsidR="002B2B31" w:rsidRPr="008F3AEC" w:rsidRDefault="002B2B31" w:rsidP="002B2B31">
      <w:pPr>
        <w:jc w:val="center"/>
        <w:rPr>
          <w:rFonts w:ascii="仿宋_GB2312" w:eastAsia="仿宋_GB2312"/>
          <w:b/>
          <w:szCs w:val="21"/>
        </w:rPr>
      </w:pPr>
      <w:r w:rsidRPr="008F3AEC">
        <w:rPr>
          <w:rFonts w:ascii="仿宋_GB2312" w:eastAsia="仿宋_GB2312" w:hint="eastAsia"/>
          <w:b/>
          <w:szCs w:val="21"/>
        </w:rPr>
        <w:t xml:space="preserve">                            签发：</w:t>
      </w:r>
    </w:p>
    <w:p w:rsidR="002B2B31" w:rsidRPr="008F3AEC" w:rsidRDefault="002B2B31" w:rsidP="002B2B31">
      <w:pPr>
        <w:jc w:val="center"/>
        <w:rPr>
          <w:rFonts w:ascii="仿宋_GB2312" w:eastAsia="仿宋_GB2312"/>
          <w:b/>
          <w:szCs w:val="21"/>
        </w:rPr>
      </w:pPr>
      <w:r w:rsidRPr="008F3AEC">
        <w:rPr>
          <w:rFonts w:ascii="仿宋_GB2312" w:eastAsia="仿宋_GB2312" w:hint="eastAsia"/>
          <w:b/>
          <w:szCs w:val="21"/>
        </w:rPr>
        <w:t xml:space="preserve">                                   </w:t>
      </w:r>
    </w:p>
    <w:p w:rsidR="002B2B31" w:rsidRPr="008F3AEC" w:rsidRDefault="002B2B31" w:rsidP="002B2B31">
      <w:pPr>
        <w:jc w:val="right"/>
        <w:rPr>
          <w:rFonts w:ascii="仿宋_GB2312" w:eastAsia="仿宋_GB2312"/>
          <w:b/>
          <w:szCs w:val="21"/>
        </w:rPr>
      </w:pPr>
      <w:bookmarkStart w:id="0" w:name="_GoBack"/>
      <w:bookmarkEnd w:id="0"/>
    </w:p>
    <w:p w:rsidR="002B2B31" w:rsidRPr="008F3AEC" w:rsidRDefault="002B2B31" w:rsidP="002B2B31">
      <w:pPr>
        <w:jc w:val="center"/>
        <w:rPr>
          <w:rFonts w:ascii="仿宋_GB2312" w:eastAsia="仿宋_GB2312"/>
          <w:b/>
          <w:sz w:val="36"/>
          <w:szCs w:val="36"/>
        </w:rPr>
      </w:pPr>
      <w:r w:rsidRPr="008F3AEC">
        <w:rPr>
          <w:rFonts w:ascii="仿宋_GB2312" w:eastAsia="仿宋_GB2312" w:hint="eastAsia"/>
          <w:b/>
          <w:sz w:val="36"/>
          <w:szCs w:val="36"/>
        </w:rPr>
        <w:t>中山大学科技园知识产权奖励办法</w:t>
      </w:r>
    </w:p>
    <w:p w:rsidR="002B2B31" w:rsidRPr="008F3AEC" w:rsidRDefault="002B2B31" w:rsidP="002B2B31">
      <w:pPr>
        <w:jc w:val="center"/>
        <w:rPr>
          <w:rFonts w:ascii="仿宋_GB2312" w:eastAsia="仿宋_GB2312"/>
          <w:sz w:val="30"/>
          <w:szCs w:val="30"/>
        </w:rPr>
      </w:pPr>
    </w:p>
    <w:p w:rsidR="002B2B31" w:rsidRPr="008F3AEC" w:rsidRDefault="002B2B31" w:rsidP="002719B1">
      <w:pPr>
        <w:spacing w:line="360" w:lineRule="auto"/>
        <w:ind w:leftChars="272" w:left="598" w:firstLine="1"/>
        <w:rPr>
          <w:rFonts w:ascii="仿宋_GB2312" w:eastAsia="仿宋_GB2312"/>
          <w:sz w:val="30"/>
          <w:szCs w:val="30"/>
        </w:rPr>
      </w:pPr>
      <w:r w:rsidRPr="008F3AEC">
        <w:rPr>
          <w:rFonts w:ascii="仿宋_GB2312" w:eastAsia="仿宋_GB2312" w:hint="eastAsia"/>
          <w:b/>
          <w:sz w:val="30"/>
          <w:szCs w:val="30"/>
        </w:rPr>
        <w:t>第一条</w:t>
      </w:r>
      <w:r w:rsidRPr="008F3AEC">
        <w:rPr>
          <w:rFonts w:ascii="仿宋_GB2312" w:eastAsia="仿宋_GB2312" w:hint="eastAsia"/>
          <w:sz w:val="30"/>
          <w:szCs w:val="30"/>
        </w:rPr>
        <w:t xml:space="preserve"> 为了促进园区知识产权工作的开展，</w:t>
      </w:r>
      <w:r w:rsidR="00B9598B">
        <w:rPr>
          <w:rFonts w:ascii="仿宋_GB2312" w:eastAsia="仿宋_GB2312" w:hint="eastAsia"/>
          <w:sz w:val="30"/>
          <w:szCs w:val="30"/>
        </w:rPr>
        <w:t>鼓励园区企业投入科技创新，加强</w:t>
      </w:r>
      <w:r w:rsidRPr="008F3AEC">
        <w:rPr>
          <w:rFonts w:ascii="仿宋_GB2312" w:eastAsia="仿宋_GB2312" w:hint="eastAsia"/>
          <w:sz w:val="30"/>
          <w:szCs w:val="30"/>
        </w:rPr>
        <w:t>园区企业知识产权保护意识，提</w:t>
      </w:r>
      <w:r w:rsidR="00B9598B">
        <w:rPr>
          <w:rFonts w:ascii="仿宋_GB2312" w:eastAsia="仿宋_GB2312" w:hint="eastAsia"/>
          <w:sz w:val="30"/>
          <w:szCs w:val="30"/>
        </w:rPr>
        <w:t>升园区知识产权服务水平</w:t>
      </w:r>
      <w:r w:rsidRPr="008F3AEC">
        <w:rPr>
          <w:rFonts w:ascii="仿宋_GB2312" w:eastAsia="仿宋_GB2312" w:hint="eastAsia"/>
          <w:sz w:val="30"/>
          <w:szCs w:val="30"/>
        </w:rPr>
        <w:t>，特制定本奖励办法。</w:t>
      </w:r>
    </w:p>
    <w:p w:rsidR="002B2B31" w:rsidRPr="008F3AEC" w:rsidRDefault="002B2B31" w:rsidP="002719B1">
      <w:pPr>
        <w:spacing w:line="360" w:lineRule="auto"/>
        <w:ind w:firstLineChars="200" w:firstLine="602"/>
        <w:rPr>
          <w:rFonts w:ascii="仿宋_GB2312" w:eastAsia="仿宋_GB2312"/>
          <w:sz w:val="30"/>
          <w:szCs w:val="30"/>
        </w:rPr>
      </w:pPr>
      <w:r w:rsidRPr="008F3AEC">
        <w:rPr>
          <w:rFonts w:ascii="仿宋_GB2312" w:eastAsia="仿宋_GB2312" w:hint="eastAsia"/>
          <w:b/>
          <w:sz w:val="30"/>
          <w:szCs w:val="30"/>
        </w:rPr>
        <w:t>第二条</w:t>
      </w:r>
      <w:r w:rsidRPr="008F3AEC">
        <w:rPr>
          <w:rFonts w:ascii="仿宋_GB2312" w:eastAsia="仿宋_GB2312" w:hint="eastAsia"/>
          <w:sz w:val="30"/>
          <w:szCs w:val="30"/>
        </w:rPr>
        <w:t xml:space="preserve"> </w:t>
      </w:r>
      <w:r w:rsidR="00B9598B">
        <w:rPr>
          <w:rFonts w:ascii="仿宋_GB2312" w:eastAsia="仿宋_GB2312" w:hint="eastAsia"/>
          <w:sz w:val="30"/>
          <w:szCs w:val="30"/>
        </w:rPr>
        <w:t>知识产权奖励类别</w:t>
      </w:r>
      <w:r w:rsidR="007D79C2">
        <w:rPr>
          <w:rFonts w:ascii="仿宋_GB2312" w:eastAsia="仿宋_GB2312" w:hint="eastAsia"/>
          <w:sz w:val="30"/>
          <w:szCs w:val="30"/>
        </w:rPr>
        <w:t>包括</w:t>
      </w:r>
      <w:r w:rsidR="00B9598B">
        <w:rPr>
          <w:rFonts w:ascii="仿宋_GB2312" w:eastAsia="仿宋_GB2312" w:hint="eastAsia"/>
          <w:sz w:val="30"/>
          <w:szCs w:val="30"/>
        </w:rPr>
        <w:t>以下三类：</w:t>
      </w:r>
      <w:r w:rsidR="00B9598B" w:rsidRPr="008F3AEC">
        <w:rPr>
          <w:rFonts w:ascii="仿宋_GB2312" w:eastAsia="仿宋_GB2312"/>
          <w:sz w:val="30"/>
          <w:szCs w:val="30"/>
        </w:rPr>
        <w:t xml:space="preserve"> </w:t>
      </w:r>
    </w:p>
    <w:p w:rsidR="00072F1A" w:rsidRDefault="00B949FD" w:rsidP="002719B1">
      <w:pPr>
        <w:widowControl w:val="0"/>
        <w:numPr>
          <w:ilvl w:val="0"/>
          <w:numId w:val="1"/>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知识产权授权奖励</w:t>
      </w:r>
    </w:p>
    <w:p w:rsidR="002B2B31" w:rsidRDefault="00B9598B" w:rsidP="002719B1">
      <w:pPr>
        <w:widowControl w:val="0"/>
        <w:numPr>
          <w:ilvl w:val="0"/>
          <w:numId w:val="1"/>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知识产权</w:t>
      </w:r>
      <w:r w:rsidR="00B949FD">
        <w:rPr>
          <w:rFonts w:ascii="仿宋_GB2312" w:eastAsia="仿宋_GB2312" w:hint="eastAsia"/>
          <w:sz w:val="30"/>
          <w:szCs w:val="30"/>
        </w:rPr>
        <w:t>授权“零</w:t>
      </w:r>
      <w:r w:rsidR="000546C3">
        <w:rPr>
          <w:rFonts w:ascii="仿宋_GB2312" w:eastAsia="仿宋_GB2312" w:hint="eastAsia"/>
          <w:sz w:val="30"/>
          <w:szCs w:val="30"/>
        </w:rPr>
        <w:t>突破</w:t>
      </w:r>
      <w:r w:rsidR="00B949FD">
        <w:rPr>
          <w:rFonts w:ascii="仿宋_GB2312" w:eastAsia="仿宋_GB2312" w:hint="eastAsia"/>
          <w:sz w:val="30"/>
          <w:szCs w:val="30"/>
        </w:rPr>
        <w:t>”奖励</w:t>
      </w:r>
    </w:p>
    <w:p w:rsidR="002B2B31" w:rsidRPr="008F3AEC" w:rsidRDefault="000546C3" w:rsidP="002719B1">
      <w:pPr>
        <w:widowControl w:val="0"/>
        <w:numPr>
          <w:ilvl w:val="0"/>
          <w:numId w:val="1"/>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发明专利</w:t>
      </w:r>
      <w:r w:rsidR="00B949FD">
        <w:rPr>
          <w:rFonts w:ascii="仿宋_GB2312" w:eastAsia="仿宋_GB2312" w:hint="eastAsia"/>
          <w:sz w:val="30"/>
          <w:szCs w:val="30"/>
        </w:rPr>
        <w:t>授权“零</w:t>
      </w:r>
      <w:r>
        <w:rPr>
          <w:rFonts w:ascii="仿宋_GB2312" w:eastAsia="仿宋_GB2312" w:hint="eastAsia"/>
          <w:sz w:val="30"/>
          <w:szCs w:val="30"/>
        </w:rPr>
        <w:t>突破</w:t>
      </w:r>
      <w:r w:rsidR="00B949FD">
        <w:rPr>
          <w:rFonts w:ascii="仿宋_GB2312" w:eastAsia="仿宋_GB2312" w:hint="eastAsia"/>
          <w:sz w:val="30"/>
          <w:szCs w:val="30"/>
        </w:rPr>
        <w:t>”奖励</w:t>
      </w:r>
    </w:p>
    <w:p w:rsidR="002B2B31" w:rsidRPr="008F3AEC" w:rsidRDefault="00E602AB" w:rsidP="00DA4D6E">
      <w:pPr>
        <w:widowControl w:val="0"/>
        <w:numPr>
          <w:ilvl w:val="0"/>
          <w:numId w:val="2"/>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知识产权奖励</w:t>
      </w:r>
      <w:r w:rsidR="002B2B31" w:rsidRPr="008F3AEC">
        <w:rPr>
          <w:rFonts w:ascii="仿宋_GB2312" w:eastAsia="仿宋_GB2312" w:hint="eastAsia"/>
          <w:sz w:val="30"/>
          <w:szCs w:val="30"/>
        </w:rPr>
        <w:t>申请条件</w:t>
      </w:r>
    </w:p>
    <w:p w:rsidR="002B2B31" w:rsidRPr="008F3AEC" w:rsidRDefault="002B2B31" w:rsidP="00DA4D6E">
      <w:pPr>
        <w:spacing w:line="360" w:lineRule="auto"/>
        <w:ind w:left="600"/>
        <w:rPr>
          <w:rFonts w:ascii="仿宋_GB2312" w:eastAsia="仿宋_GB2312"/>
          <w:sz w:val="30"/>
          <w:szCs w:val="30"/>
        </w:rPr>
      </w:pPr>
      <w:r w:rsidRPr="008F3AEC">
        <w:rPr>
          <w:rFonts w:ascii="仿宋_GB2312" w:eastAsia="仿宋_GB2312" w:hint="eastAsia"/>
          <w:sz w:val="30"/>
          <w:szCs w:val="30"/>
        </w:rPr>
        <w:t>1、</w:t>
      </w:r>
      <w:r w:rsidR="00B949FD">
        <w:rPr>
          <w:rFonts w:ascii="仿宋_GB2312" w:eastAsia="仿宋_GB2312" w:hint="eastAsia"/>
          <w:sz w:val="30"/>
          <w:szCs w:val="30"/>
        </w:rPr>
        <w:t>申请企业为中山大学科技园（海珠园区）在</w:t>
      </w:r>
      <w:proofErr w:type="gramStart"/>
      <w:r w:rsidR="00B949FD">
        <w:rPr>
          <w:rFonts w:ascii="仿宋_GB2312" w:eastAsia="仿宋_GB2312" w:hint="eastAsia"/>
          <w:sz w:val="30"/>
          <w:szCs w:val="30"/>
        </w:rPr>
        <w:t>园注册</w:t>
      </w:r>
      <w:proofErr w:type="gramEnd"/>
      <w:r w:rsidR="00B949FD">
        <w:rPr>
          <w:rFonts w:ascii="仿宋_GB2312" w:eastAsia="仿宋_GB2312" w:hint="eastAsia"/>
          <w:sz w:val="30"/>
          <w:szCs w:val="30"/>
        </w:rPr>
        <w:t>企业；企业法定代表人</w:t>
      </w:r>
      <w:r w:rsidR="00DA4D6E">
        <w:rPr>
          <w:rFonts w:ascii="仿宋_GB2312" w:eastAsia="仿宋_GB2312" w:hint="eastAsia"/>
          <w:sz w:val="30"/>
          <w:szCs w:val="30"/>
        </w:rPr>
        <w:t>作为该知识产权</w:t>
      </w:r>
      <w:r w:rsidR="004C3B5C">
        <w:rPr>
          <w:rFonts w:ascii="仿宋_GB2312" w:eastAsia="仿宋_GB2312" w:hint="eastAsia"/>
          <w:sz w:val="30"/>
          <w:szCs w:val="30"/>
        </w:rPr>
        <w:t>权利</w:t>
      </w:r>
      <w:r w:rsidR="00DA4D6E">
        <w:rPr>
          <w:rFonts w:ascii="仿宋_GB2312" w:eastAsia="仿宋_GB2312" w:hint="eastAsia"/>
          <w:sz w:val="30"/>
          <w:szCs w:val="30"/>
        </w:rPr>
        <w:t>人</w:t>
      </w:r>
      <w:r w:rsidR="00F96C9A" w:rsidRPr="00F96C9A">
        <w:rPr>
          <w:rFonts w:ascii="仿宋_GB2312" w:eastAsia="仿宋_GB2312" w:hint="eastAsia"/>
          <w:sz w:val="30"/>
          <w:szCs w:val="30"/>
        </w:rPr>
        <w:t>亦可申请该奖励</w:t>
      </w:r>
      <w:r w:rsidR="00F96C9A">
        <w:rPr>
          <w:rFonts w:ascii="仿宋_GB2312" w:eastAsia="仿宋_GB2312" w:hint="eastAsia"/>
          <w:sz w:val="30"/>
          <w:szCs w:val="30"/>
        </w:rPr>
        <w:t>。</w:t>
      </w:r>
    </w:p>
    <w:p w:rsidR="00F96C9A" w:rsidRPr="00F96C9A" w:rsidRDefault="002B2B31" w:rsidP="002719B1">
      <w:pPr>
        <w:spacing w:line="360" w:lineRule="auto"/>
        <w:ind w:left="601"/>
        <w:rPr>
          <w:rFonts w:ascii="仿宋_GB2312" w:eastAsia="仿宋_GB2312"/>
          <w:sz w:val="30"/>
          <w:szCs w:val="30"/>
        </w:rPr>
      </w:pPr>
      <w:r w:rsidRPr="008F3AEC">
        <w:rPr>
          <w:rFonts w:ascii="仿宋_GB2312" w:eastAsia="仿宋_GB2312" w:hint="eastAsia"/>
          <w:sz w:val="30"/>
          <w:szCs w:val="30"/>
        </w:rPr>
        <w:t>2、</w:t>
      </w:r>
      <w:r w:rsidR="00F96C9A" w:rsidRPr="00F96C9A">
        <w:rPr>
          <w:rFonts w:ascii="仿宋_GB2312" w:eastAsia="仿宋_GB2312" w:hint="eastAsia"/>
          <w:sz w:val="30"/>
          <w:szCs w:val="30"/>
        </w:rPr>
        <w:t>申请奖励的知识产权须在法定有效期内，并具有相对稳</w:t>
      </w:r>
    </w:p>
    <w:p w:rsidR="00F96C9A" w:rsidRDefault="00F96C9A" w:rsidP="002719B1">
      <w:pPr>
        <w:spacing w:line="360" w:lineRule="auto"/>
        <w:ind w:left="601"/>
        <w:rPr>
          <w:rFonts w:ascii="仿宋_GB2312" w:eastAsia="仿宋_GB2312"/>
          <w:sz w:val="30"/>
          <w:szCs w:val="30"/>
        </w:rPr>
      </w:pPr>
      <w:r w:rsidRPr="00F96C9A">
        <w:rPr>
          <w:rFonts w:ascii="仿宋_GB2312" w:eastAsia="仿宋_GB2312" w:hint="eastAsia"/>
          <w:sz w:val="30"/>
          <w:szCs w:val="30"/>
        </w:rPr>
        <w:t>定的法律状态；且该</w:t>
      </w:r>
      <w:r w:rsidR="00B949FD">
        <w:rPr>
          <w:rFonts w:ascii="仿宋_GB2312" w:eastAsia="仿宋_GB2312" w:hint="eastAsia"/>
          <w:sz w:val="30"/>
          <w:szCs w:val="30"/>
        </w:rPr>
        <w:t>知识</w:t>
      </w:r>
      <w:r w:rsidRPr="00F96C9A">
        <w:rPr>
          <w:rFonts w:ascii="仿宋_GB2312" w:eastAsia="仿宋_GB2312" w:hint="eastAsia"/>
          <w:sz w:val="30"/>
          <w:szCs w:val="30"/>
        </w:rPr>
        <w:t>产权与企业经营范围相关。</w:t>
      </w:r>
    </w:p>
    <w:p w:rsidR="002B2B31" w:rsidRDefault="002B2B31" w:rsidP="002719B1">
      <w:pPr>
        <w:spacing w:line="360" w:lineRule="auto"/>
        <w:ind w:left="600"/>
        <w:rPr>
          <w:rFonts w:ascii="仿宋_GB2312" w:eastAsia="仿宋_GB2312"/>
          <w:sz w:val="30"/>
          <w:szCs w:val="30"/>
        </w:rPr>
      </w:pPr>
      <w:r w:rsidRPr="008F3AEC">
        <w:rPr>
          <w:rFonts w:ascii="仿宋_GB2312" w:eastAsia="仿宋_GB2312" w:hint="eastAsia"/>
          <w:sz w:val="30"/>
          <w:szCs w:val="30"/>
        </w:rPr>
        <w:lastRenderedPageBreak/>
        <w:t>3、</w:t>
      </w:r>
      <w:r w:rsidR="00B949FD">
        <w:rPr>
          <w:rFonts w:ascii="仿宋_GB2312" w:eastAsia="仿宋_GB2312" w:hint="eastAsia"/>
          <w:sz w:val="30"/>
          <w:szCs w:val="30"/>
        </w:rPr>
        <w:t>申请企业</w:t>
      </w:r>
      <w:r w:rsidR="00E602AB">
        <w:rPr>
          <w:rFonts w:ascii="仿宋_GB2312" w:eastAsia="仿宋_GB2312" w:hint="eastAsia"/>
          <w:sz w:val="30"/>
          <w:szCs w:val="30"/>
        </w:rPr>
        <w:t>为该</w:t>
      </w:r>
      <w:r w:rsidR="00D4026F">
        <w:rPr>
          <w:rFonts w:ascii="仿宋_GB2312" w:eastAsia="仿宋_GB2312" w:hint="eastAsia"/>
          <w:sz w:val="30"/>
          <w:szCs w:val="30"/>
        </w:rPr>
        <w:t>知识产权的合法权利人，如出现共有权利</w:t>
      </w:r>
      <w:r w:rsidR="00B949FD">
        <w:rPr>
          <w:rFonts w:ascii="仿宋_GB2312" w:eastAsia="仿宋_GB2312" w:hint="eastAsia"/>
          <w:sz w:val="30"/>
          <w:szCs w:val="30"/>
        </w:rPr>
        <w:t>情况，申请企业</w:t>
      </w:r>
      <w:r w:rsidR="00F96C9A" w:rsidRPr="00F96C9A">
        <w:rPr>
          <w:rFonts w:ascii="仿宋_GB2312" w:eastAsia="仿宋_GB2312" w:hint="eastAsia"/>
          <w:sz w:val="30"/>
          <w:szCs w:val="30"/>
        </w:rPr>
        <w:t>须对该知识产权具有绝对支配权。如</w:t>
      </w:r>
      <w:r w:rsidR="00B949FD">
        <w:rPr>
          <w:rFonts w:ascii="仿宋_GB2312" w:eastAsia="仿宋_GB2312" w:hint="eastAsia"/>
          <w:sz w:val="30"/>
          <w:szCs w:val="30"/>
        </w:rPr>
        <w:t>该</w:t>
      </w:r>
      <w:r w:rsidR="00D4026F">
        <w:rPr>
          <w:rFonts w:ascii="仿宋_GB2312" w:eastAsia="仿宋_GB2312" w:hint="eastAsia"/>
          <w:sz w:val="30"/>
          <w:szCs w:val="30"/>
        </w:rPr>
        <w:t>知识产权为企业通过受让获得，则与奖励相对应的日期</w:t>
      </w:r>
      <w:r w:rsidR="00B949FD">
        <w:rPr>
          <w:rFonts w:ascii="仿宋_GB2312" w:eastAsia="仿宋_GB2312" w:hint="eastAsia"/>
          <w:sz w:val="30"/>
          <w:szCs w:val="30"/>
        </w:rPr>
        <w:t>以授权日而非受</w:t>
      </w:r>
      <w:r w:rsidR="00F96C9A" w:rsidRPr="00F96C9A">
        <w:rPr>
          <w:rFonts w:ascii="仿宋_GB2312" w:eastAsia="仿宋_GB2312" w:hint="eastAsia"/>
          <w:sz w:val="30"/>
          <w:szCs w:val="30"/>
        </w:rPr>
        <w:t>让日为准。</w:t>
      </w:r>
    </w:p>
    <w:p w:rsidR="00B9598B" w:rsidRDefault="00B949FD" w:rsidP="002719B1">
      <w:pPr>
        <w:widowControl w:val="0"/>
        <w:numPr>
          <w:ilvl w:val="0"/>
          <w:numId w:val="2"/>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知识产权奖励</w:t>
      </w:r>
      <w:r w:rsidR="007D79C2">
        <w:rPr>
          <w:rFonts w:ascii="仿宋_GB2312" w:eastAsia="仿宋_GB2312" w:hint="eastAsia"/>
          <w:sz w:val="30"/>
          <w:szCs w:val="30"/>
        </w:rPr>
        <w:t>有效期</w:t>
      </w:r>
    </w:p>
    <w:p w:rsidR="00B9598B" w:rsidRDefault="00B949FD" w:rsidP="002719B1">
      <w:pPr>
        <w:widowControl w:val="0"/>
        <w:adjustRightInd/>
        <w:snapToGrid/>
        <w:spacing w:after="0" w:line="360" w:lineRule="auto"/>
        <w:ind w:leftChars="273" w:left="601" w:firstLineChars="200" w:firstLine="600"/>
        <w:jc w:val="both"/>
        <w:rPr>
          <w:rFonts w:ascii="仿宋_GB2312" w:eastAsia="仿宋_GB2312"/>
          <w:sz w:val="30"/>
          <w:szCs w:val="30"/>
        </w:rPr>
      </w:pPr>
      <w:r>
        <w:rPr>
          <w:rFonts w:ascii="仿宋_GB2312" w:eastAsia="仿宋_GB2312" w:hint="eastAsia"/>
          <w:sz w:val="30"/>
          <w:szCs w:val="30"/>
        </w:rPr>
        <w:t>当年度获得知识产权</w:t>
      </w:r>
      <w:r w:rsidR="004D0912">
        <w:rPr>
          <w:rFonts w:ascii="仿宋_GB2312" w:eastAsia="仿宋_GB2312" w:hint="eastAsia"/>
          <w:sz w:val="30"/>
          <w:szCs w:val="30"/>
        </w:rPr>
        <w:t>授权的企业</w:t>
      </w:r>
      <w:r>
        <w:rPr>
          <w:rFonts w:ascii="仿宋_GB2312" w:eastAsia="仿宋_GB2312" w:hint="eastAsia"/>
          <w:sz w:val="30"/>
          <w:szCs w:val="30"/>
        </w:rPr>
        <w:t>可</w:t>
      </w:r>
      <w:r w:rsidR="00072F1A">
        <w:rPr>
          <w:rFonts w:ascii="仿宋_GB2312" w:eastAsia="仿宋_GB2312" w:hint="eastAsia"/>
          <w:sz w:val="30"/>
          <w:szCs w:val="30"/>
        </w:rPr>
        <w:t>申请</w:t>
      </w:r>
      <w:r>
        <w:rPr>
          <w:rFonts w:ascii="仿宋_GB2312" w:eastAsia="仿宋_GB2312" w:hint="eastAsia"/>
          <w:sz w:val="30"/>
          <w:szCs w:val="30"/>
        </w:rPr>
        <w:t>奖励</w:t>
      </w:r>
      <w:r w:rsidR="00072F1A">
        <w:rPr>
          <w:rFonts w:ascii="仿宋_GB2312" w:eastAsia="仿宋_GB2312" w:hint="eastAsia"/>
          <w:sz w:val="30"/>
          <w:szCs w:val="30"/>
        </w:rPr>
        <w:t>。</w:t>
      </w:r>
    </w:p>
    <w:p w:rsidR="00072F1A" w:rsidRDefault="007D79C2" w:rsidP="002719B1">
      <w:pPr>
        <w:widowControl w:val="0"/>
        <w:numPr>
          <w:ilvl w:val="0"/>
          <w:numId w:val="2"/>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知识产权奖励</w:t>
      </w:r>
      <w:r w:rsidR="00B949FD">
        <w:rPr>
          <w:rFonts w:ascii="仿宋_GB2312" w:eastAsia="仿宋_GB2312" w:hint="eastAsia"/>
          <w:sz w:val="30"/>
          <w:szCs w:val="30"/>
        </w:rPr>
        <w:t>申请</w:t>
      </w:r>
      <w:r w:rsidR="000546C3">
        <w:rPr>
          <w:rFonts w:ascii="仿宋_GB2312" w:eastAsia="仿宋_GB2312" w:hint="eastAsia"/>
          <w:sz w:val="30"/>
          <w:szCs w:val="30"/>
        </w:rPr>
        <w:t>材料</w:t>
      </w:r>
    </w:p>
    <w:p w:rsidR="00072F1A" w:rsidRPr="008F3AEC" w:rsidRDefault="00072F1A" w:rsidP="002719B1">
      <w:pPr>
        <w:spacing w:line="360" w:lineRule="auto"/>
        <w:ind w:leftChars="1" w:left="2" w:firstLineChars="200" w:firstLine="600"/>
        <w:rPr>
          <w:rFonts w:ascii="仿宋_GB2312" w:eastAsia="仿宋_GB2312"/>
          <w:sz w:val="30"/>
          <w:szCs w:val="30"/>
        </w:rPr>
      </w:pPr>
      <w:r w:rsidRPr="008F3AEC">
        <w:rPr>
          <w:rFonts w:ascii="仿宋_GB2312" w:eastAsia="仿宋_GB2312" w:hint="eastAsia"/>
          <w:sz w:val="30"/>
          <w:szCs w:val="30"/>
        </w:rPr>
        <w:t>（1）</w:t>
      </w:r>
      <w:r w:rsidR="001D46C4">
        <w:rPr>
          <w:rFonts w:ascii="仿宋_GB2312" w:eastAsia="仿宋_GB2312" w:hint="eastAsia"/>
          <w:sz w:val="30"/>
          <w:szCs w:val="30"/>
        </w:rPr>
        <w:t xml:space="preserve"> </w:t>
      </w:r>
      <w:r w:rsidR="007D79C2">
        <w:rPr>
          <w:rFonts w:ascii="仿宋_GB2312" w:eastAsia="仿宋_GB2312" w:hint="eastAsia"/>
          <w:sz w:val="30"/>
          <w:szCs w:val="30"/>
        </w:rPr>
        <w:t>企业法人营业执照</w:t>
      </w:r>
      <w:r w:rsidRPr="008F3AEC">
        <w:rPr>
          <w:rFonts w:ascii="仿宋_GB2312" w:eastAsia="仿宋_GB2312" w:hint="eastAsia"/>
          <w:sz w:val="30"/>
          <w:szCs w:val="30"/>
        </w:rPr>
        <w:t>复印件；</w:t>
      </w:r>
    </w:p>
    <w:p w:rsidR="00072F1A" w:rsidRPr="008F3AEC" w:rsidRDefault="00072F1A" w:rsidP="002719B1">
      <w:pPr>
        <w:spacing w:line="360" w:lineRule="auto"/>
        <w:ind w:leftChars="1" w:left="2" w:firstLineChars="200" w:firstLine="600"/>
        <w:rPr>
          <w:rFonts w:ascii="仿宋_GB2312" w:eastAsia="仿宋_GB2312"/>
          <w:sz w:val="30"/>
          <w:szCs w:val="30"/>
        </w:rPr>
      </w:pPr>
      <w:r w:rsidRPr="008F3AEC">
        <w:rPr>
          <w:rFonts w:ascii="仿宋_GB2312" w:eastAsia="仿宋_GB2312" w:hint="eastAsia"/>
          <w:sz w:val="30"/>
          <w:szCs w:val="30"/>
        </w:rPr>
        <w:t>（2）</w:t>
      </w:r>
      <w:r w:rsidR="001D46C4">
        <w:rPr>
          <w:rFonts w:ascii="仿宋_GB2312" w:eastAsia="仿宋_GB2312" w:hint="eastAsia"/>
          <w:sz w:val="30"/>
          <w:szCs w:val="30"/>
        </w:rPr>
        <w:t xml:space="preserve"> </w:t>
      </w:r>
      <w:r w:rsidR="00B949FD">
        <w:rPr>
          <w:rFonts w:ascii="仿宋_GB2312" w:eastAsia="仿宋_GB2312" w:hint="eastAsia"/>
          <w:sz w:val="30"/>
          <w:szCs w:val="30"/>
        </w:rPr>
        <w:t>知识产权</w:t>
      </w:r>
      <w:r>
        <w:rPr>
          <w:rFonts w:ascii="仿宋_GB2312" w:eastAsia="仿宋_GB2312" w:hint="eastAsia"/>
          <w:sz w:val="30"/>
          <w:szCs w:val="30"/>
        </w:rPr>
        <w:t>授权</w:t>
      </w:r>
      <w:r w:rsidR="00E602AB">
        <w:rPr>
          <w:rFonts w:ascii="仿宋_GB2312" w:eastAsia="仿宋_GB2312" w:hint="eastAsia"/>
          <w:sz w:val="30"/>
          <w:szCs w:val="30"/>
        </w:rPr>
        <w:t>（登记）</w:t>
      </w:r>
      <w:r>
        <w:rPr>
          <w:rFonts w:ascii="仿宋_GB2312" w:eastAsia="仿宋_GB2312" w:hint="eastAsia"/>
          <w:sz w:val="30"/>
          <w:szCs w:val="30"/>
        </w:rPr>
        <w:t>证书</w:t>
      </w:r>
      <w:r w:rsidRPr="008F3AEC">
        <w:rPr>
          <w:rFonts w:ascii="仿宋_GB2312" w:eastAsia="仿宋_GB2312" w:hint="eastAsia"/>
          <w:sz w:val="30"/>
          <w:szCs w:val="30"/>
        </w:rPr>
        <w:t>复印件；</w:t>
      </w:r>
    </w:p>
    <w:p w:rsidR="00072F1A" w:rsidRPr="008F3AEC" w:rsidRDefault="00072F1A" w:rsidP="002719B1">
      <w:pPr>
        <w:spacing w:line="360" w:lineRule="auto"/>
        <w:ind w:leftChars="1" w:left="2" w:firstLineChars="200" w:firstLine="600"/>
        <w:rPr>
          <w:rFonts w:ascii="仿宋_GB2312" w:eastAsia="仿宋_GB2312"/>
          <w:color w:val="0070C0"/>
          <w:sz w:val="30"/>
          <w:szCs w:val="30"/>
        </w:rPr>
      </w:pPr>
      <w:r w:rsidRPr="008F3AEC">
        <w:rPr>
          <w:rFonts w:ascii="仿宋_GB2312" w:eastAsia="仿宋_GB2312" w:hint="eastAsia"/>
          <w:sz w:val="30"/>
          <w:szCs w:val="30"/>
        </w:rPr>
        <w:t>（3）</w:t>
      </w:r>
      <w:r w:rsidR="00503971">
        <w:rPr>
          <w:rFonts w:ascii="仿宋_GB2312" w:eastAsia="仿宋_GB2312" w:hint="eastAsia"/>
          <w:sz w:val="30"/>
          <w:szCs w:val="30"/>
        </w:rPr>
        <w:t xml:space="preserve"> 中山大学科技园知识产权</w:t>
      </w:r>
      <w:r w:rsidRPr="008F3AEC">
        <w:rPr>
          <w:rFonts w:ascii="仿宋_GB2312" w:eastAsia="仿宋_GB2312" w:hint="eastAsia"/>
          <w:sz w:val="30"/>
          <w:szCs w:val="30"/>
        </w:rPr>
        <w:t>奖励申请表</w:t>
      </w:r>
      <w:r w:rsidR="00503971">
        <w:rPr>
          <w:rFonts w:ascii="仿宋_GB2312" w:eastAsia="仿宋_GB2312" w:hint="eastAsia"/>
          <w:sz w:val="30"/>
          <w:szCs w:val="30"/>
        </w:rPr>
        <w:t>（附</w:t>
      </w:r>
      <w:r w:rsidR="00E602AB">
        <w:rPr>
          <w:rFonts w:ascii="仿宋_GB2312" w:eastAsia="仿宋_GB2312" w:hint="eastAsia"/>
          <w:sz w:val="30"/>
          <w:szCs w:val="30"/>
        </w:rPr>
        <w:t>件</w:t>
      </w:r>
      <w:r w:rsidR="00503971">
        <w:rPr>
          <w:rFonts w:ascii="仿宋_GB2312" w:eastAsia="仿宋_GB2312" w:hint="eastAsia"/>
          <w:sz w:val="30"/>
          <w:szCs w:val="30"/>
        </w:rPr>
        <w:t>1）</w:t>
      </w:r>
      <w:r w:rsidRPr="008F3AEC">
        <w:rPr>
          <w:rFonts w:ascii="仿宋_GB2312" w:eastAsia="仿宋_GB2312" w:hint="eastAsia"/>
          <w:sz w:val="30"/>
          <w:szCs w:val="30"/>
        </w:rPr>
        <w:t>。</w:t>
      </w:r>
    </w:p>
    <w:p w:rsidR="00072F1A" w:rsidRPr="008F3AEC" w:rsidRDefault="00072F1A" w:rsidP="00D4026F">
      <w:pPr>
        <w:spacing w:line="360" w:lineRule="auto"/>
        <w:ind w:leftChars="273" w:left="601" w:firstLineChars="200" w:firstLine="600"/>
        <w:rPr>
          <w:rFonts w:ascii="仿宋_GB2312" w:eastAsia="仿宋_GB2312"/>
          <w:sz w:val="30"/>
          <w:szCs w:val="30"/>
        </w:rPr>
      </w:pPr>
      <w:r w:rsidRPr="008F3AEC">
        <w:rPr>
          <w:rFonts w:ascii="仿宋_GB2312" w:eastAsia="仿宋_GB2312" w:hint="eastAsia"/>
          <w:sz w:val="30"/>
          <w:szCs w:val="30"/>
        </w:rPr>
        <w:t>上述材料复印件均需一式两份</w:t>
      </w:r>
      <w:r w:rsidR="007D79C2">
        <w:rPr>
          <w:rFonts w:ascii="仿宋_GB2312" w:eastAsia="仿宋_GB2312" w:hint="eastAsia"/>
          <w:sz w:val="30"/>
          <w:szCs w:val="30"/>
        </w:rPr>
        <w:t>并加盖申请单位公章</w:t>
      </w:r>
      <w:r w:rsidRPr="008F3AEC">
        <w:rPr>
          <w:rFonts w:ascii="仿宋_GB2312" w:eastAsia="仿宋_GB2312" w:hint="eastAsia"/>
          <w:sz w:val="30"/>
          <w:szCs w:val="30"/>
        </w:rPr>
        <w:t>，</w:t>
      </w:r>
      <w:r w:rsidR="007D79C2">
        <w:rPr>
          <w:rFonts w:ascii="仿宋_GB2312" w:eastAsia="仿宋_GB2312" w:hint="eastAsia"/>
          <w:sz w:val="30"/>
          <w:szCs w:val="30"/>
        </w:rPr>
        <w:t>同时提供材料（1）、（2）的原件备查</w:t>
      </w:r>
      <w:r w:rsidRPr="008F3AEC">
        <w:rPr>
          <w:rFonts w:ascii="仿宋_GB2312" w:eastAsia="仿宋_GB2312" w:hint="eastAsia"/>
          <w:sz w:val="30"/>
          <w:szCs w:val="30"/>
        </w:rPr>
        <w:t>。</w:t>
      </w:r>
    </w:p>
    <w:p w:rsidR="00072F1A" w:rsidRDefault="00072F1A" w:rsidP="002719B1">
      <w:pPr>
        <w:widowControl w:val="0"/>
        <w:numPr>
          <w:ilvl w:val="0"/>
          <w:numId w:val="2"/>
        </w:numPr>
        <w:adjustRightInd/>
        <w:snapToGrid/>
        <w:spacing w:after="0" w:line="360" w:lineRule="auto"/>
        <w:jc w:val="both"/>
        <w:rPr>
          <w:rFonts w:ascii="仿宋_GB2312" w:eastAsia="仿宋_GB2312"/>
          <w:sz w:val="30"/>
          <w:szCs w:val="30"/>
        </w:rPr>
      </w:pPr>
      <w:r>
        <w:rPr>
          <w:rFonts w:ascii="仿宋_GB2312" w:eastAsia="仿宋_GB2312" w:hint="eastAsia"/>
          <w:sz w:val="30"/>
          <w:szCs w:val="30"/>
        </w:rPr>
        <w:t>奖励细则</w:t>
      </w:r>
    </w:p>
    <w:p w:rsidR="00072F1A" w:rsidRDefault="00072F1A" w:rsidP="002719B1">
      <w:pPr>
        <w:pStyle w:val="a6"/>
        <w:widowControl w:val="0"/>
        <w:numPr>
          <w:ilvl w:val="0"/>
          <w:numId w:val="3"/>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t>知识产权</w:t>
      </w:r>
      <w:r w:rsidR="00B949FD">
        <w:rPr>
          <w:rFonts w:ascii="仿宋_GB2312" w:eastAsia="仿宋_GB2312" w:hint="eastAsia"/>
          <w:sz w:val="30"/>
          <w:szCs w:val="30"/>
        </w:rPr>
        <w:t>授权奖励</w:t>
      </w:r>
    </w:p>
    <w:p w:rsidR="005E6E0E" w:rsidRDefault="004D0912" w:rsidP="002719B1">
      <w:pPr>
        <w:pStyle w:val="a6"/>
        <w:widowControl w:val="0"/>
        <w:numPr>
          <w:ilvl w:val="0"/>
          <w:numId w:val="4"/>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t>发明专利授权奖励</w:t>
      </w:r>
    </w:p>
    <w:p w:rsidR="005E6E0E" w:rsidRPr="008F3AEC" w:rsidRDefault="00B949FD" w:rsidP="002719B1">
      <w:pPr>
        <w:spacing w:line="360" w:lineRule="auto"/>
        <w:ind w:leftChars="272" w:left="598" w:firstLineChars="200" w:firstLine="600"/>
        <w:rPr>
          <w:rFonts w:ascii="仿宋_GB2312" w:eastAsia="仿宋_GB2312"/>
          <w:sz w:val="30"/>
          <w:szCs w:val="30"/>
        </w:rPr>
      </w:pPr>
      <w:r>
        <w:rPr>
          <w:rFonts w:ascii="仿宋_GB2312" w:eastAsia="仿宋_GB2312" w:hint="eastAsia"/>
          <w:sz w:val="30"/>
          <w:szCs w:val="30"/>
        </w:rPr>
        <w:t>发明专利授权奖励</w:t>
      </w:r>
      <w:r w:rsidR="005E6E0E" w:rsidRPr="008F3AEC">
        <w:rPr>
          <w:rFonts w:ascii="仿宋_GB2312" w:eastAsia="仿宋_GB2312" w:hint="eastAsia"/>
          <w:sz w:val="30"/>
          <w:szCs w:val="30"/>
        </w:rPr>
        <w:t>是指企业申请的发明专利获得国家知识产权局授权并取得权利证书后可获得的奖励。</w:t>
      </w:r>
    </w:p>
    <w:p w:rsidR="005E6E0E" w:rsidRPr="008F3AEC" w:rsidRDefault="005E6E0E" w:rsidP="002719B1">
      <w:pPr>
        <w:spacing w:line="360" w:lineRule="auto"/>
        <w:ind w:leftChars="272" w:left="598" w:firstLineChars="200" w:firstLine="600"/>
        <w:rPr>
          <w:rFonts w:ascii="仿宋_GB2312" w:eastAsia="仿宋_GB2312"/>
          <w:sz w:val="30"/>
          <w:szCs w:val="30"/>
        </w:rPr>
      </w:pPr>
      <w:r w:rsidRPr="008F3AEC">
        <w:rPr>
          <w:rFonts w:ascii="仿宋_GB2312" w:eastAsia="仿宋_GB2312" w:hint="eastAsia"/>
          <w:sz w:val="30"/>
          <w:szCs w:val="30"/>
        </w:rPr>
        <w:t>申请企业</w:t>
      </w:r>
      <w:r w:rsidR="009E7AC5">
        <w:rPr>
          <w:rFonts w:ascii="仿宋_GB2312" w:eastAsia="仿宋_GB2312" w:hint="eastAsia"/>
          <w:sz w:val="30"/>
          <w:szCs w:val="30"/>
        </w:rPr>
        <w:t>在申请有效期内，持有效</w:t>
      </w:r>
      <w:r w:rsidRPr="008F3AEC">
        <w:rPr>
          <w:rFonts w:ascii="仿宋_GB2312" w:eastAsia="仿宋_GB2312" w:hint="eastAsia"/>
          <w:sz w:val="30"/>
          <w:szCs w:val="30"/>
        </w:rPr>
        <w:t>材料经广州中山大学科技园有限公司审核批准后</w:t>
      </w:r>
      <w:r w:rsidR="00B949FD">
        <w:rPr>
          <w:rFonts w:ascii="仿宋_GB2312" w:eastAsia="仿宋_GB2312" w:hint="eastAsia"/>
          <w:sz w:val="30"/>
          <w:szCs w:val="30"/>
        </w:rPr>
        <w:t>获得奖励</w:t>
      </w:r>
      <w:r w:rsidRPr="008F3AEC">
        <w:rPr>
          <w:rFonts w:ascii="仿宋_GB2312" w:eastAsia="仿宋_GB2312" w:hint="eastAsia"/>
          <w:sz w:val="30"/>
          <w:szCs w:val="30"/>
        </w:rPr>
        <w:t>。发明专利授权奖励金额为</w:t>
      </w:r>
      <w:r w:rsidR="006E3D20">
        <w:rPr>
          <w:rFonts w:ascii="仿宋_GB2312" w:eastAsia="仿宋_GB2312" w:hint="eastAsia"/>
          <w:sz w:val="30"/>
          <w:szCs w:val="30"/>
        </w:rPr>
        <w:t>8</w:t>
      </w:r>
      <w:r w:rsidRPr="008F3AEC">
        <w:rPr>
          <w:rFonts w:ascii="仿宋_GB2312" w:eastAsia="仿宋_GB2312" w:hint="eastAsia"/>
          <w:sz w:val="30"/>
          <w:szCs w:val="30"/>
        </w:rPr>
        <w:t>00元/件。</w:t>
      </w:r>
    </w:p>
    <w:p w:rsidR="00072F1A" w:rsidRDefault="006E4A62" w:rsidP="002719B1">
      <w:pPr>
        <w:pStyle w:val="a6"/>
        <w:widowControl w:val="0"/>
        <w:numPr>
          <w:ilvl w:val="0"/>
          <w:numId w:val="4"/>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lastRenderedPageBreak/>
        <w:t>实</w:t>
      </w:r>
      <w:r w:rsidR="004D0912">
        <w:rPr>
          <w:rFonts w:ascii="仿宋_GB2312" w:eastAsia="仿宋_GB2312" w:hint="eastAsia"/>
          <w:sz w:val="30"/>
          <w:szCs w:val="30"/>
        </w:rPr>
        <w:t>用新型</w:t>
      </w:r>
      <w:r w:rsidR="00D4026F">
        <w:rPr>
          <w:rFonts w:ascii="仿宋_GB2312" w:eastAsia="仿宋_GB2312" w:hint="eastAsia"/>
          <w:sz w:val="30"/>
          <w:szCs w:val="30"/>
        </w:rPr>
        <w:t>专利</w:t>
      </w:r>
      <w:r w:rsidR="004D0912">
        <w:rPr>
          <w:rFonts w:ascii="仿宋_GB2312" w:eastAsia="仿宋_GB2312" w:hint="eastAsia"/>
          <w:sz w:val="30"/>
          <w:szCs w:val="30"/>
        </w:rPr>
        <w:t>授权奖励</w:t>
      </w:r>
    </w:p>
    <w:p w:rsidR="005E6E0E" w:rsidRPr="008F3AEC" w:rsidRDefault="00B949FD" w:rsidP="002719B1">
      <w:pPr>
        <w:spacing w:line="360" w:lineRule="auto"/>
        <w:ind w:leftChars="272" w:left="598" w:firstLineChars="200" w:firstLine="600"/>
        <w:rPr>
          <w:rFonts w:ascii="仿宋_GB2312" w:eastAsia="仿宋_GB2312"/>
          <w:sz w:val="30"/>
          <w:szCs w:val="30"/>
        </w:rPr>
      </w:pPr>
      <w:r>
        <w:rPr>
          <w:rFonts w:ascii="仿宋_GB2312" w:eastAsia="仿宋_GB2312" w:hint="eastAsia"/>
          <w:sz w:val="30"/>
          <w:szCs w:val="30"/>
        </w:rPr>
        <w:t>实用新型</w:t>
      </w:r>
      <w:r w:rsidR="00D4026F">
        <w:rPr>
          <w:rFonts w:ascii="仿宋_GB2312" w:eastAsia="仿宋_GB2312" w:hint="eastAsia"/>
          <w:sz w:val="30"/>
          <w:szCs w:val="30"/>
        </w:rPr>
        <w:t>专利</w:t>
      </w:r>
      <w:r>
        <w:rPr>
          <w:rFonts w:ascii="仿宋_GB2312" w:eastAsia="仿宋_GB2312" w:hint="eastAsia"/>
          <w:sz w:val="30"/>
          <w:szCs w:val="30"/>
        </w:rPr>
        <w:t>授权奖励</w:t>
      </w:r>
      <w:r w:rsidR="00D4026F">
        <w:rPr>
          <w:rFonts w:ascii="仿宋_GB2312" w:eastAsia="仿宋_GB2312" w:hint="eastAsia"/>
          <w:sz w:val="30"/>
          <w:szCs w:val="30"/>
        </w:rPr>
        <w:t>是指企业申请的实用新型专利</w:t>
      </w:r>
      <w:r w:rsidR="005E6E0E" w:rsidRPr="008F3AEC">
        <w:rPr>
          <w:rFonts w:ascii="仿宋_GB2312" w:eastAsia="仿宋_GB2312" w:hint="eastAsia"/>
          <w:sz w:val="30"/>
          <w:szCs w:val="30"/>
        </w:rPr>
        <w:t>获得国家知识产权局授权并取得权利证书后可获得的奖励。</w:t>
      </w:r>
    </w:p>
    <w:p w:rsidR="005E6E0E" w:rsidRPr="008F3AEC" w:rsidRDefault="005E6E0E" w:rsidP="002719B1">
      <w:pPr>
        <w:spacing w:line="360" w:lineRule="auto"/>
        <w:ind w:leftChars="272" w:left="598" w:firstLineChars="200" w:firstLine="600"/>
        <w:rPr>
          <w:rFonts w:ascii="仿宋_GB2312" w:eastAsia="仿宋_GB2312"/>
          <w:sz w:val="30"/>
          <w:szCs w:val="30"/>
        </w:rPr>
      </w:pPr>
      <w:r w:rsidRPr="008F3AEC">
        <w:rPr>
          <w:rFonts w:ascii="仿宋_GB2312" w:eastAsia="仿宋_GB2312" w:hint="eastAsia"/>
          <w:sz w:val="30"/>
          <w:szCs w:val="30"/>
        </w:rPr>
        <w:t>申请企业</w:t>
      </w:r>
      <w:r w:rsidR="009E7AC5">
        <w:rPr>
          <w:rFonts w:ascii="仿宋_GB2312" w:eastAsia="仿宋_GB2312" w:hint="eastAsia"/>
          <w:sz w:val="30"/>
          <w:szCs w:val="30"/>
        </w:rPr>
        <w:t>在申请有效期内，持有效</w:t>
      </w:r>
      <w:r w:rsidR="00B949FD">
        <w:rPr>
          <w:rFonts w:ascii="仿宋_GB2312" w:eastAsia="仿宋_GB2312" w:hint="eastAsia"/>
          <w:sz w:val="30"/>
          <w:szCs w:val="30"/>
        </w:rPr>
        <w:t>材料经广州中山大学科技园有限公司审核批准后获得奖励</w:t>
      </w:r>
      <w:r w:rsidRPr="008F3AEC">
        <w:rPr>
          <w:rFonts w:ascii="仿宋_GB2312" w:eastAsia="仿宋_GB2312" w:hint="eastAsia"/>
          <w:sz w:val="30"/>
          <w:szCs w:val="30"/>
        </w:rPr>
        <w:t>。实用新型授权奖励金额为</w:t>
      </w:r>
      <w:r w:rsidR="00503971">
        <w:rPr>
          <w:rFonts w:ascii="仿宋_GB2312" w:eastAsia="仿宋_GB2312" w:hint="eastAsia"/>
          <w:sz w:val="30"/>
          <w:szCs w:val="30"/>
        </w:rPr>
        <w:t>3</w:t>
      </w:r>
      <w:r w:rsidRPr="008F3AEC">
        <w:rPr>
          <w:rFonts w:ascii="仿宋_GB2312" w:eastAsia="仿宋_GB2312" w:hint="eastAsia"/>
          <w:sz w:val="30"/>
          <w:szCs w:val="30"/>
        </w:rPr>
        <w:t>00元/件。</w:t>
      </w:r>
    </w:p>
    <w:p w:rsidR="00072F1A" w:rsidRDefault="004D0912" w:rsidP="002719B1">
      <w:pPr>
        <w:pStyle w:val="a6"/>
        <w:widowControl w:val="0"/>
        <w:numPr>
          <w:ilvl w:val="0"/>
          <w:numId w:val="4"/>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t>外观设计专利授权奖励</w:t>
      </w:r>
    </w:p>
    <w:p w:rsidR="005E6E0E" w:rsidRPr="008F3AEC" w:rsidRDefault="00511587" w:rsidP="002719B1">
      <w:pPr>
        <w:spacing w:line="360" w:lineRule="auto"/>
        <w:ind w:leftChars="272" w:left="598" w:firstLineChars="200" w:firstLine="600"/>
        <w:rPr>
          <w:rFonts w:ascii="仿宋_GB2312" w:eastAsia="仿宋_GB2312"/>
          <w:sz w:val="30"/>
          <w:szCs w:val="30"/>
        </w:rPr>
      </w:pPr>
      <w:r>
        <w:rPr>
          <w:rFonts w:ascii="仿宋_GB2312" w:eastAsia="仿宋_GB2312" w:hint="eastAsia"/>
          <w:sz w:val="30"/>
          <w:szCs w:val="30"/>
        </w:rPr>
        <w:t>外观设计专利授权奖励</w:t>
      </w:r>
      <w:r w:rsidR="005E6E0E" w:rsidRPr="008F3AEC">
        <w:rPr>
          <w:rFonts w:ascii="仿宋_GB2312" w:eastAsia="仿宋_GB2312" w:hint="eastAsia"/>
          <w:sz w:val="30"/>
          <w:szCs w:val="30"/>
        </w:rPr>
        <w:t>是指企业申请的外观设计专利获得国家知识产权局授权并取得权利证书后可获得的奖励。</w:t>
      </w:r>
    </w:p>
    <w:p w:rsidR="005E6E0E" w:rsidRPr="008F3AEC" w:rsidRDefault="005E6E0E" w:rsidP="002719B1">
      <w:pPr>
        <w:spacing w:line="360" w:lineRule="auto"/>
        <w:ind w:leftChars="272" w:left="598" w:firstLineChars="200" w:firstLine="600"/>
        <w:rPr>
          <w:rFonts w:ascii="仿宋_GB2312" w:eastAsia="仿宋_GB2312"/>
          <w:sz w:val="30"/>
          <w:szCs w:val="30"/>
        </w:rPr>
      </w:pPr>
      <w:r w:rsidRPr="008F3AEC">
        <w:rPr>
          <w:rFonts w:ascii="仿宋_GB2312" w:eastAsia="仿宋_GB2312" w:hint="eastAsia"/>
          <w:sz w:val="30"/>
          <w:szCs w:val="30"/>
        </w:rPr>
        <w:t>申请企业</w:t>
      </w:r>
      <w:r w:rsidR="006E4A62">
        <w:rPr>
          <w:rFonts w:ascii="仿宋_GB2312" w:eastAsia="仿宋_GB2312" w:hint="eastAsia"/>
          <w:sz w:val="30"/>
          <w:szCs w:val="30"/>
        </w:rPr>
        <w:t>在</w:t>
      </w:r>
      <w:r w:rsidR="009E7AC5">
        <w:rPr>
          <w:rFonts w:ascii="仿宋_GB2312" w:eastAsia="仿宋_GB2312" w:hint="eastAsia"/>
          <w:sz w:val="30"/>
          <w:szCs w:val="30"/>
        </w:rPr>
        <w:t>申请有效期内，持有效</w:t>
      </w:r>
      <w:r w:rsidR="00B949FD">
        <w:rPr>
          <w:rFonts w:ascii="仿宋_GB2312" w:eastAsia="仿宋_GB2312" w:hint="eastAsia"/>
          <w:sz w:val="30"/>
          <w:szCs w:val="30"/>
        </w:rPr>
        <w:t>材料经广州中山大学科技园有限公司审核批准后获得奖励</w:t>
      </w:r>
      <w:r w:rsidRPr="008F3AEC">
        <w:rPr>
          <w:rFonts w:ascii="仿宋_GB2312" w:eastAsia="仿宋_GB2312" w:hint="eastAsia"/>
          <w:sz w:val="30"/>
          <w:szCs w:val="30"/>
        </w:rPr>
        <w:t>。外观专利授权奖励金额为300元/件。</w:t>
      </w:r>
    </w:p>
    <w:p w:rsidR="00072F1A" w:rsidRDefault="00511587" w:rsidP="002719B1">
      <w:pPr>
        <w:pStyle w:val="a6"/>
        <w:widowControl w:val="0"/>
        <w:numPr>
          <w:ilvl w:val="0"/>
          <w:numId w:val="4"/>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t>计算机软件著作权</w:t>
      </w:r>
      <w:r w:rsidR="006E4A62">
        <w:rPr>
          <w:rFonts w:ascii="仿宋_GB2312" w:eastAsia="仿宋_GB2312" w:hint="eastAsia"/>
          <w:sz w:val="30"/>
          <w:szCs w:val="30"/>
        </w:rPr>
        <w:t>登记</w:t>
      </w:r>
      <w:r w:rsidR="004D0912">
        <w:rPr>
          <w:rFonts w:ascii="仿宋_GB2312" w:eastAsia="仿宋_GB2312" w:hint="eastAsia"/>
          <w:sz w:val="30"/>
          <w:szCs w:val="30"/>
        </w:rPr>
        <w:t>奖励</w:t>
      </w:r>
    </w:p>
    <w:p w:rsidR="005E6E0E" w:rsidRDefault="00511587" w:rsidP="002719B1">
      <w:pPr>
        <w:spacing w:line="360" w:lineRule="auto"/>
        <w:ind w:leftChars="272" w:left="598" w:firstLineChars="200" w:firstLine="600"/>
        <w:rPr>
          <w:rFonts w:ascii="仿宋_GB2312" w:eastAsia="仿宋_GB2312"/>
          <w:sz w:val="30"/>
          <w:szCs w:val="30"/>
        </w:rPr>
      </w:pPr>
      <w:r>
        <w:rPr>
          <w:rFonts w:ascii="仿宋_GB2312" w:eastAsia="仿宋_GB2312" w:hint="eastAsia"/>
          <w:sz w:val="30"/>
          <w:szCs w:val="30"/>
        </w:rPr>
        <w:t>计算机软件著作权登记奖励</w:t>
      </w:r>
      <w:r w:rsidR="005E6E0E" w:rsidRPr="008F3AEC">
        <w:rPr>
          <w:rFonts w:ascii="仿宋_GB2312" w:eastAsia="仿宋_GB2312" w:hint="eastAsia"/>
          <w:sz w:val="30"/>
          <w:szCs w:val="30"/>
        </w:rPr>
        <w:t>是指企业</w:t>
      </w:r>
      <w:r w:rsidR="00D4026F">
        <w:rPr>
          <w:rFonts w:ascii="仿宋_GB2312" w:eastAsia="仿宋_GB2312" w:hint="eastAsia"/>
          <w:sz w:val="30"/>
          <w:szCs w:val="30"/>
        </w:rPr>
        <w:t>提交</w:t>
      </w:r>
      <w:r w:rsidR="005E6E0E" w:rsidRPr="008F3AEC">
        <w:rPr>
          <w:rFonts w:ascii="仿宋_GB2312" w:eastAsia="仿宋_GB2312" w:hint="eastAsia"/>
          <w:sz w:val="30"/>
          <w:szCs w:val="30"/>
        </w:rPr>
        <w:t>的计算机软件著作权登记</w:t>
      </w:r>
      <w:r w:rsidR="00D4026F">
        <w:rPr>
          <w:rFonts w:ascii="仿宋_GB2312" w:eastAsia="仿宋_GB2312" w:hint="eastAsia"/>
          <w:sz w:val="30"/>
          <w:szCs w:val="30"/>
        </w:rPr>
        <w:t>申请</w:t>
      </w:r>
      <w:r w:rsidR="005E6E0E" w:rsidRPr="008F3AEC">
        <w:rPr>
          <w:rFonts w:ascii="仿宋_GB2312" w:eastAsia="仿宋_GB2312" w:hint="eastAsia"/>
          <w:sz w:val="30"/>
          <w:szCs w:val="30"/>
        </w:rPr>
        <w:t>获得国家版权局批准，并取得软件著作权登记证书</w:t>
      </w:r>
      <w:r>
        <w:rPr>
          <w:rFonts w:ascii="仿宋_GB2312" w:eastAsia="仿宋_GB2312" w:hint="eastAsia"/>
          <w:sz w:val="30"/>
          <w:szCs w:val="30"/>
        </w:rPr>
        <w:t>后可获得的奖励</w:t>
      </w:r>
      <w:r w:rsidR="005E6E0E" w:rsidRPr="008F3AEC">
        <w:rPr>
          <w:rFonts w:ascii="仿宋_GB2312" w:eastAsia="仿宋_GB2312" w:hint="eastAsia"/>
          <w:sz w:val="30"/>
          <w:szCs w:val="30"/>
        </w:rPr>
        <w:t>。</w:t>
      </w:r>
    </w:p>
    <w:p w:rsidR="005E6E0E" w:rsidRDefault="005E6E0E" w:rsidP="002719B1">
      <w:pPr>
        <w:spacing w:line="360" w:lineRule="auto"/>
        <w:ind w:leftChars="272" w:left="598" w:firstLineChars="200" w:firstLine="600"/>
        <w:rPr>
          <w:rFonts w:ascii="仿宋_GB2312" w:eastAsia="仿宋_GB2312"/>
          <w:sz w:val="30"/>
          <w:szCs w:val="30"/>
        </w:rPr>
      </w:pPr>
      <w:r w:rsidRPr="008F3AEC">
        <w:rPr>
          <w:rFonts w:ascii="仿宋_GB2312" w:eastAsia="仿宋_GB2312" w:hint="eastAsia"/>
          <w:sz w:val="30"/>
          <w:szCs w:val="30"/>
        </w:rPr>
        <w:t>申请企业</w:t>
      </w:r>
      <w:r w:rsidR="009E7AC5">
        <w:rPr>
          <w:rFonts w:ascii="仿宋_GB2312" w:eastAsia="仿宋_GB2312" w:hint="eastAsia"/>
          <w:sz w:val="30"/>
          <w:szCs w:val="30"/>
        </w:rPr>
        <w:t>在申请有效期内，持有效</w:t>
      </w:r>
      <w:r w:rsidRPr="008F3AEC">
        <w:rPr>
          <w:rFonts w:ascii="仿宋_GB2312" w:eastAsia="仿宋_GB2312" w:hint="eastAsia"/>
          <w:sz w:val="30"/>
          <w:szCs w:val="30"/>
        </w:rPr>
        <w:t>材料经广州中山大学科技园有</w:t>
      </w:r>
      <w:r w:rsidR="00B949FD">
        <w:rPr>
          <w:rFonts w:ascii="仿宋_GB2312" w:eastAsia="仿宋_GB2312" w:hint="eastAsia"/>
          <w:sz w:val="30"/>
          <w:szCs w:val="30"/>
        </w:rPr>
        <w:t>限公司审核批准后获得奖励</w:t>
      </w:r>
      <w:r w:rsidRPr="008F3AEC">
        <w:rPr>
          <w:rFonts w:ascii="仿宋_GB2312" w:eastAsia="仿宋_GB2312" w:hint="eastAsia"/>
          <w:sz w:val="30"/>
          <w:szCs w:val="30"/>
        </w:rPr>
        <w:t>。计算机软件著作权登记奖励金额为150元/件。</w:t>
      </w:r>
    </w:p>
    <w:p w:rsidR="004D0912" w:rsidRDefault="00511587" w:rsidP="004D0912">
      <w:pPr>
        <w:pStyle w:val="a6"/>
        <w:numPr>
          <w:ilvl w:val="0"/>
          <w:numId w:val="4"/>
        </w:numPr>
        <w:spacing w:line="360" w:lineRule="auto"/>
        <w:ind w:firstLineChars="0"/>
        <w:rPr>
          <w:rFonts w:ascii="仿宋_GB2312" w:eastAsia="仿宋_GB2312"/>
          <w:sz w:val="30"/>
          <w:szCs w:val="30"/>
        </w:rPr>
      </w:pPr>
      <w:r>
        <w:rPr>
          <w:rFonts w:ascii="仿宋_GB2312" w:eastAsia="仿宋_GB2312" w:hint="eastAsia"/>
          <w:sz w:val="30"/>
          <w:szCs w:val="30"/>
        </w:rPr>
        <w:t>植物新品种</w:t>
      </w:r>
      <w:r w:rsidR="00E00F62">
        <w:rPr>
          <w:rFonts w:ascii="仿宋_GB2312" w:eastAsia="仿宋_GB2312" w:hint="eastAsia"/>
          <w:sz w:val="30"/>
          <w:szCs w:val="30"/>
        </w:rPr>
        <w:t>保护</w:t>
      </w:r>
      <w:r w:rsidR="004D0912">
        <w:rPr>
          <w:rFonts w:ascii="仿宋_GB2312" w:eastAsia="仿宋_GB2312" w:hint="eastAsia"/>
          <w:sz w:val="30"/>
          <w:szCs w:val="30"/>
        </w:rPr>
        <w:t>权奖励</w:t>
      </w:r>
    </w:p>
    <w:p w:rsidR="004D0912" w:rsidRDefault="004D0912" w:rsidP="00371275">
      <w:pPr>
        <w:spacing w:line="360" w:lineRule="auto"/>
        <w:ind w:left="750" w:hangingChars="250" w:hanging="750"/>
        <w:rPr>
          <w:rFonts w:ascii="仿宋_GB2312" w:eastAsia="仿宋_GB2312"/>
          <w:sz w:val="30"/>
          <w:szCs w:val="30"/>
        </w:rPr>
      </w:pPr>
      <w:r>
        <w:rPr>
          <w:rFonts w:ascii="仿宋_GB2312" w:eastAsia="仿宋_GB2312" w:hint="eastAsia"/>
          <w:sz w:val="30"/>
          <w:szCs w:val="30"/>
        </w:rPr>
        <w:lastRenderedPageBreak/>
        <w:t xml:space="preserve">         </w:t>
      </w:r>
      <w:r w:rsidR="00511587">
        <w:rPr>
          <w:rFonts w:ascii="仿宋_GB2312" w:eastAsia="仿宋_GB2312" w:hint="eastAsia"/>
          <w:sz w:val="30"/>
          <w:szCs w:val="30"/>
        </w:rPr>
        <w:t>植物新品种</w:t>
      </w:r>
      <w:r w:rsidR="00E602AB">
        <w:rPr>
          <w:rFonts w:ascii="仿宋_GB2312" w:eastAsia="仿宋_GB2312" w:hint="eastAsia"/>
          <w:sz w:val="30"/>
          <w:szCs w:val="30"/>
        </w:rPr>
        <w:t>保护</w:t>
      </w:r>
      <w:r>
        <w:rPr>
          <w:rFonts w:ascii="仿宋_GB2312" w:eastAsia="仿宋_GB2312" w:hint="eastAsia"/>
          <w:sz w:val="30"/>
          <w:szCs w:val="30"/>
        </w:rPr>
        <w:t>权奖励是指</w:t>
      </w:r>
      <w:r w:rsidR="00511587">
        <w:rPr>
          <w:rFonts w:ascii="仿宋_GB2312" w:eastAsia="仿宋_GB2312" w:hint="eastAsia"/>
          <w:sz w:val="30"/>
          <w:szCs w:val="30"/>
        </w:rPr>
        <w:t>企业所提交的植物新</w:t>
      </w:r>
      <w:r w:rsidR="006E4A62">
        <w:rPr>
          <w:rFonts w:ascii="仿宋_GB2312" w:eastAsia="仿宋_GB2312" w:hint="eastAsia"/>
          <w:sz w:val="30"/>
          <w:szCs w:val="30"/>
        </w:rPr>
        <w:t>品种</w:t>
      </w:r>
      <w:r w:rsidR="00E602AB">
        <w:rPr>
          <w:rFonts w:ascii="仿宋_GB2312" w:eastAsia="仿宋_GB2312" w:hint="eastAsia"/>
          <w:sz w:val="30"/>
          <w:szCs w:val="30"/>
        </w:rPr>
        <w:t>保护</w:t>
      </w:r>
      <w:r w:rsidR="00511587">
        <w:rPr>
          <w:rFonts w:ascii="仿宋_GB2312" w:eastAsia="仿宋_GB2312" w:hint="eastAsia"/>
          <w:sz w:val="30"/>
          <w:szCs w:val="30"/>
        </w:rPr>
        <w:t>申请获得国家林业局</w:t>
      </w:r>
      <w:r w:rsidR="006E4A62">
        <w:rPr>
          <w:rFonts w:ascii="仿宋_GB2312" w:eastAsia="仿宋_GB2312" w:hint="eastAsia"/>
          <w:sz w:val="30"/>
          <w:szCs w:val="30"/>
        </w:rPr>
        <w:t>批准，并取得植物新品种</w:t>
      </w:r>
      <w:r w:rsidR="00D4026F">
        <w:rPr>
          <w:rFonts w:ascii="仿宋_GB2312" w:eastAsia="仿宋_GB2312" w:hint="eastAsia"/>
          <w:sz w:val="30"/>
          <w:szCs w:val="30"/>
        </w:rPr>
        <w:t>保护授权</w:t>
      </w:r>
      <w:r w:rsidR="006E4A62">
        <w:rPr>
          <w:rFonts w:ascii="仿宋_GB2312" w:eastAsia="仿宋_GB2312" w:hint="eastAsia"/>
          <w:sz w:val="30"/>
          <w:szCs w:val="30"/>
        </w:rPr>
        <w:t>后可获得的奖励。</w:t>
      </w:r>
    </w:p>
    <w:p w:rsidR="00371275" w:rsidRPr="00371275" w:rsidRDefault="00371275" w:rsidP="00371275">
      <w:pPr>
        <w:spacing w:line="360" w:lineRule="auto"/>
        <w:ind w:leftChars="340" w:left="748" w:firstLineChars="200" w:firstLine="600"/>
        <w:rPr>
          <w:rFonts w:ascii="仿宋_GB2312" w:eastAsia="仿宋_GB2312"/>
          <w:sz w:val="30"/>
          <w:szCs w:val="30"/>
        </w:rPr>
      </w:pPr>
      <w:r w:rsidRPr="008F3AEC">
        <w:rPr>
          <w:rFonts w:ascii="仿宋_GB2312" w:eastAsia="仿宋_GB2312" w:hint="eastAsia"/>
          <w:sz w:val="30"/>
          <w:szCs w:val="30"/>
        </w:rPr>
        <w:t>申请企业</w:t>
      </w:r>
      <w:r>
        <w:rPr>
          <w:rFonts w:ascii="仿宋_GB2312" w:eastAsia="仿宋_GB2312" w:hint="eastAsia"/>
          <w:sz w:val="30"/>
          <w:szCs w:val="30"/>
        </w:rPr>
        <w:t>在申请有效期内，持有效</w:t>
      </w:r>
      <w:r w:rsidRPr="008F3AEC">
        <w:rPr>
          <w:rFonts w:ascii="仿宋_GB2312" w:eastAsia="仿宋_GB2312" w:hint="eastAsia"/>
          <w:sz w:val="30"/>
          <w:szCs w:val="30"/>
        </w:rPr>
        <w:t>材料经广州中山大学科技园有</w:t>
      </w:r>
      <w:r>
        <w:rPr>
          <w:rFonts w:ascii="仿宋_GB2312" w:eastAsia="仿宋_GB2312" w:hint="eastAsia"/>
          <w:sz w:val="30"/>
          <w:szCs w:val="30"/>
        </w:rPr>
        <w:t>限公司审核批准后获得奖励</w:t>
      </w:r>
      <w:r w:rsidRPr="008F3AEC">
        <w:rPr>
          <w:rFonts w:ascii="仿宋_GB2312" w:eastAsia="仿宋_GB2312" w:hint="eastAsia"/>
          <w:sz w:val="30"/>
          <w:szCs w:val="30"/>
        </w:rPr>
        <w:t>。</w:t>
      </w:r>
      <w:r>
        <w:rPr>
          <w:rFonts w:ascii="仿宋_GB2312" w:eastAsia="仿宋_GB2312" w:hint="eastAsia"/>
          <w:sz w:val="30"/>
          <w:szCs w:val="30"/>
        </w:rPr>
        <w:t>植物新品种</w:t>
      </w:r>
      <w:r w:rsidR="00E602AB">
        <w:rPr>
          <w:rFonts w:ascii="仿宋_GB2312" w:eastAsia="仿宋_GB2312" w:hint="eastAsia"/>
          <w:sz w:val="30"/>
          <w:szCs w:val="30"/>
        </w:rPr>
        <w:t>保护</w:t>
      </w:r>
      <w:r>
        <w:rPr>
          <w:rFonts w:ascii="仿宋_GB2312" w:eastAsia="仿宋_GB2312" w:hint="eastAsia"/>
          <w:sz w:val="30"/>
          <w:szCs w:val="30"/>
        </w:rPr>
        <w:t>权</w:t>
      </w:r>
      <w:r w:rsidRPr="008F3AEC">
        <w:rPr>
          <w:rFonts w:ascii="仿宋_GB2312" w:eastAsia="仿宋_GB2312" w:hint="eastAsia"/>
          <w:sz w:val="30"/>
          <w:szCs w:val="30"/>
        </w:rPr>
        <w:t>奖励金额为</w:t>
      </w:r>
      <w:r>
        <w:rPr>
          <w:rFonts w:ascii="仿宋_GB2312" w:eastAsia="仿宋_GB2312" w:hint="eastAsia"/>
          <w:sz w:val="30"/>
          <w:szCs w:val="30"/>
        </w:rPr>
        <w:t>300</w:t>
      </w:r>
      <w:r w:rsidRPr="008F3AEC">
        <w:rPr>
          <w:rFonts w:ascii="仿宋_GB2312" w:eastAsia="仿宋_GB2312" w:hint="eastAsia"/>
          <w:sz w:val="30"/>
          <w:szCs w:val="30"/>
        </w:rPr>
        <w:t>元/件。</w:t>
      </w:r>
    </w:p>
    <w:p w:rsidR="004D0912" w:rsidRDefault="00371275" w:rsidP="004D0912">
      <w:pPr>
        <w:pStyle w:val="a6"/>
        <w:numPr>
          <w:ilvl w:val="0"/>
          <w:numId w:val="4"/>
        </w:numPr>
        <w:spacing w:line="360" w:lineRule="auto"/>
        <w:ind w:firstLineChars="0"/>
        <w:rPr>
          <w:rFonts w:ascii="仿宋_GB2312" w:eastAsia="仿宋_GB2312"/>
          <w:sz w:val="30"/>
          <w:szCs w:val="30"/>
        </w:rPr>
      </w:pPr>
      <w:r>
        <w:rPr>
          <w:rFonts w:ascii="仿宋_GB2312" w:eastAsia="仿宋_GB2312" w:hint="eastAsia"/>
          <w:sz w:val="30"/>
          <w:szCs w:val="30"/>
        </w:rPr>
        <w:t>集成电路布图设计</w:t>
      </w:r>
      <w:r w:rsidR="004D0912">
        <w:rPr>
          <w:rFonts w:ascii="仿宋_GB2312" w:eastAsia="仿宋_GB2312" w:hint="eastAsia"/>
          <w:sz w:val="30"/>
          <w:szCs w:val="30"/>
        </w:rPr>
        <w:t>权</w:t>
      </w:r>
      <w:r w:rsidR="00430E25">
        <w:rPr>
          <w:rFonts w:ascii="仿宋_GB2312" w:eastAsia="仿宋_GB2312" w:hint="eastAsia"/>
          <w:sz w:val="30"/>
          <w:szCs w:val="30"/>
        </w:rPr>
        <w:t>登记</w:t>
      </w:r>
      <w:r w:rsidR="004D0912">
        <w:rPr>
          <w:rFonts w:ascii="仿宋_GB2312" w:eastAsia="仿宋_GB2312" w:hint="eastAsia"/>
          <w:sz w:val="30"/>
          <w:szCs w:val="30"/>
        </w:rPr>
        <w:t>奖励</w:t>
      </w:r>
    </w:p>
    <w:p w:rsidR="00371275" w:rsidRDefault="00511587" w:rsidP="00371275">
      <w:pPr>
        <w:spacing w:line="360" w:lineRule="auto"/>
        <w:ind w:left="600" w:firstLine="585"/>
        <w:rPr>
          <w:rFonts w:ascii="仿宋_GB2312" w:eastAsia="仿宋_GB2312"/>
          <w:sz w:val="30"/>
          <w:szCs w:val="30"/>
        </w:rPr>
      </w:pPr>
      <w:r>
        <w:rPr>
          <w:rFonts w:ascii="仿宋_GB2312" w:eastAsia="仿宋_GB2312" w:hint="eastAsia"/>
          <w:sz w:val="30"/>
          <w:szCs w:val="30"/>
        </w:rPr>
        <w:t>集成</w:t>
      </w:r>
      <w:r w:rsidR="006E4A62">
        <w:rPr>
          <w:rFonts w:ascii="仿宋_GB2312" w:eastAsia="仿宋_GB2312" w:hint="eastAsia"/>
          <w:sz w:val="30"/>
          <w:szCs w:val="30"/>
        </w:rPr>
        <w:t>电路布图设计</w:t>
      </w:r>
      <w:r>
        <w:rPr>
          <w:rFonts w:ascii="仿宋_GB2312" w:eastAsia="仿宋_GB2312" w:hint="eastAsia"/>
          <w:sz w:val="30"/>
          <w:szCs w:val="30"/>
        </w:rPr>
        <w:t>权</w:t>
      </w:r>
      <w:r w:rsidR="00430E25">
        <w:rPr>
          <w:rFonts w:ascii="仿宋_GB2312" w:eastAsia="仿宋_GB2312" w:hint="eastAsia"/>
          <w:sz w:val="30"/>
          <w:szCs w:val="30"/>
        </w:rPr>
        <w:t>登记</w:t>
      </w:r>
      <w:r>
        <w:rPr>
          <w:rFonts w:ascii="仿宋_GB2312" w:eastAsia="仿宋_GB2312" w:hint="eastAsia"/>
          <w:sz w:val="30"/>
          <w:szCs w:val="30"/>
        </w:rPr>
        <w:t>奖励</w:t>
      </w:r>
      <w:r w:rsidRPr="008F3AEC">
        <w:rPr>
          <w:rFonts w:ascii="仿宋_GB2312" w:eastAsia="仿宋_GB2312" w:hint="eastAsia"/>
          <w:sz w:val="30"/>
          <w:szCs w:val="30"/>
        </w:rPr>
        <w:t>是指企业所提交的</w:t>
      </w:r>
      <w:r>
        <w:rPr>
          <w:rFonts w:ascii="仿宋_GB2312" w:eastAsia="仿宋_GB2312" w:hint="eastAsia"/>
          <w:sz w:val="30"/>
          <w:szCs w:val="30"/>
        </w:rPr>
        <w:t>集成电路布图设计登记</w:t>
      </w:r>
      <w:r w:rsidRPr="008F3AEC">
        <w:rPr>
          <w:rFonts w:ascii="仿宋_GB2312" w:eastAsia="仿宋_GB2312" w:hint="eastAsia"/>
          <w:sz w:val="30"/>
          <w:szCs w:val="30"/>
        </w:rPr>
        <w:t>申请获得</w:t>
      </w:r>
      <w:r w:rsidR="006E4A62">
        <w:rPr>
          <w:rFonts w:ascii="仿宋_GB2312" w:eastAsia="仿宋_GB2312" w:hint="eastAsia"/>
          <w:sz w:val="30"/>
          <w:szCs w:val="30"/>
        </w:rPr>
        <w:t>国家</w:t>
      </w:r>
      <w:r>
        <w:rPr>
          <w:rFonts w:ascii="仿宋_GB2312" w:eastAsia="仿宋_GB2312" w:hint="eastAsia"/>
          <w:sz w:val="30"/>
          <w:szCs w:val="30"/>
        </w:rPr>
        <w:t>知识产权局批准，并取得集成电路布图设计</w:t>
      </w:r>
      <w:r w:rsidRPr="008F3AEC">
        <w:rPr>
          <w:rFonts w:ascii="仿宋_GB2312" w:eastAsia="仿宋_GB2312" w:hint="eastAsia"/>
          <w:sz w:val="30"/>
          <w:szCs w:val="30"/>
        </w:rPr>
        <w:t>登记证书</w:t>
      </w:r>
      <w:r>
        <w:rPr>
          <w:rFonts w:ascii="仿宋_GB2312" w:eastAsia="仿宋_GB2312" w:hint="eastAsia"/>
          <w:sz w:val="30"/>
          <w:szCs w:val="30"/>
        </w:rPr>
        <w:t>后可获得的奖励</w:t>
      </w:r>
      <w:r w:rsidRPr="008F3AEC">
        <w:rPr>
          <w:rFonts w:ascii="仿宋_GB2312" w:eastAsia="仿宋_GB2312" w:hint="eastAsia"/>
          <w:sz w:val="30"/>
          <w:szCs w:val="30"/>
        </w:rPr>
        <w:t>。</w:t>
      </w:r>
    </w:p>
    <w:p w:rsidR="00511587" w:rsidRPr="00511587" w:rsidRDefault="00371275" w:rsidP="00371275">
      <w:pPr>
        <w:spacing w:line="360" w:lineRule="auto"/>
        <w:ind w:left="600" w:firstLine="585"/>
        <w:rPr>
          <w:rFonts w:ascii="仿宋_GB2312" w:eastAsia="仿宋_GB2312"/>
          <w:sz w:val="30"/>
          <w:szCs w:val="30"/>
        </w:rPr>
      </w:pPr>
      <w:r w:rsidRPr="008F3AEC">
        <w:rPr>
          <w:rFonts w:ascii="仿宋_GB2312" w:eastAsia="仿宋_GB2312" w:hint="eastAsia"/>
          <w:sz w:val="30"/>
          <w:szCs w:val="30"/>
        </w:rPr>
        <w:t>申请企业</w:t>
      </w:r>
      <w:r>
        <w:rPr>
          <w:rFonts w:ascii="仿宋_GB2312" w:eastAsia="仿宋_GB2312" w:hint="eastAsia"/>
          <w:sz w:val="30"/>
          <w:szCs w:val="30"/>
        </w:rPr>
        <w:t>在申请有效期内，持有效</w:t>
      </w:r>
      <w:r w:rsidRPr="008F3AEC">
        <w:rPr>
          <w:rFonts w:ascii="仿宋_GB2312" w:eastAsia="仿宋_GB2312" w:hint="eastAsia"/>
          <w:sz w:val="30"/>
          <w:szCs w:val="30"/>
        </w:rPr>
        <w:t>材料经广州中山大学科技园有</w:t>
      </w:r>
      <w:r>
        <w:rPr>
          <w:rFonts w:ascii="仿宋_GB2312" w:eastAsia="仿宋_GB2312" w:hint="eastAsia"/>
          <w:sz w:val="30"/>
          <w:szCs w:val="30"/>
        </w:rPr>
        <w:t>限公司审核批准后获得奖励</w:t>
      </w:r>
      <w:r w:rsidRPr="008F3AEC">
        <w:rPr>
          <w:rFonts w:ascii="仿宋_GB2312" w:eastAsia="仿宋_GB2312" w:hint="eastAsia"/>
          <w:sz w:val="30"/>
          <w:szCs w:val="30"/>
        </w:rPr>
        <w:t>。</w:t>
      </w:r>
      <w:r>
        <w:rPr>
          <w:rFonts w:ascii="仿宋_GB2312" w:eastAsia="仿宋_GB2312" w:hint="eastAsia"/>
          <w:sz w:val="30"/>
          <w:szCs w:val="30"/>
        </w:rPr>
        <w:t>集成电路布图设计权</w:t>
      </w:r>
      <w:r w:rsidRPr="008F3AEC">
        <w:rPr>
          <w:rFonts w:ascii="仿宋_GB2312" w:eastAsia="仿宋_GB2312" w:hint="eastAsia"/>
          <w:sz w:val="30"/>
          <w:szCs w:val="30"/>
        </w:rPr>
        <w:t>奖励金额为</w:t>
      </w:r>
      <w:r>
        <w:rPr>
          <w:rFonts w:ascii="仿宋_GB2312" w:eastAsia="仿宋_GB2312" w:hint="eastAsia"/>
          <w:sz w:val="30"/>
          <w:szCs w:val="30"/>
        </w:rPr>
        <w:t>300</w:t>
      </w:r>
      <w:r w:rsidRPr="008F3AEC">
        <w:rPr>
          <w:rFonts w:ascii="仿宋_GB2312" w:eastAsia="仿宋_GB2312" w:hint="eastAsia"/>
          <w:sz w:val="30"/>
          <w:szCs w:val="30"/>
        </w:rPr>
        <w:t>元/件。</w:t>
      </w:r>
    </w:p>
    <w:p w:rsidR="00072F1A" w:rsidRDefault="00072F1A" w:rsidP="002719B1">
      <w:pPr>
        <w:pStyle w:val="a6"/>
        <w:widowControl w:val="0"/>
        <w:numPr>
          <w:ilvl w:val="0"/>
          <w:numId w:val="3"/>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t>知识产权</w:t>
      </w:r>
      <w:r w:rsidR="00E00F62">
        <w:rPr>
          <w:rFonts w:ascii="仿宋_GB2312" w:eastAsia="仿宋_GB2312" w:hint="eastAsia"/>
          <w:sz w:val="30"/>
          <w:szCs w:val="30"/>
        </w:rPr>
        <w:t>授权</w:t>
      </w:r>
      <w:r w:rsidR="00B949FD">
        <w:rPr>
          <w:rFonts w:ascii="仿宋_GB2312" w:eastAsia="仿宋_GB2312" w:hint="eastAsia"/>
          <w:sz w:val="30"/>
          <w:szCs w:val="30"/>
        </w:rPr>
        <w:t>“零</w:t>
      </w:r>
      <w:r>
        <w:rPr>
          <w:rFonts w:ascii="仿宋_GB2312" w:eastAsia="仿宋_GB2312" w:hint="eastAsia"/>
          <w:sz w:val="30"/>
          <w:szCs w:val="30"/>
        </w:rPr>
        <w:t>突破</w:t>
      </w:r>
      <w:r w:rsidR="00B949FD">
        <w:rPr>
          <w:rFonts w:ascii="仿宋_GB2312" w:eastAsia="仿宋_GB2312" w:hint="eastAsia"/>
          <w:sz w:val="30"/>
          <w:szCs w:val="30"/>
        </w:rPr>
        <w:t>”奖励</w:t>
      </w:r>
    </w:p>
    <w:p w:rsidR="00072F1A" w:rsidRPr="00072F1A" w:rsidRDefault="009B13A3" w:rsidP="002719B1">
      <w:pPr>
        <w:widowControl w:val="0"/>
        <w:adjustRightInd/>
        <w:snapToGrid/>
        <w:spacing w:after="0" w:line="360" w:lineRule="auto"/>
        <w:ind w:leftChars="272" w:left="598" w:firstLineChars="200" w:firstLine="600"/>
        <w:jc w:val="both"/>
        <w:rPr>
          <w:rFonts w:ascii="仿宋_GB2312" w:eastAsia="仿宋_GB2312"/>
          <w:sz w:val="30"/>
          <w:szCs w:val="30"/>
        </w:rPr>
      </w:pPr>
      <w:r>
        <w:rPr>
          <w:rFonts w:ascii="仿宋_GB2312" w:eastAsia="仿宋_GB2312" w:hint="eastAsia"/>
          <w:sz w:val="30"/>
          <w:szCs w:val="30"/>
        </w:rPr>
        <w:t>申请企业首次获得知识产权授权</w:t>
      </w:r>
      <w:r w:rsidR="005E6E0E" w:rsidRPr="008F3AEC">
        <w:rPr>
          <w:rFonts w:ascii="仿宋_GB2312" w:eastAsia="仿宋_GB2312" w:hint="eastAsia"/>
          <w:sz w:val="30"/>
          <w:szCs w:val="30"/>
        </w:rPr>
        <w:t>，</w:t>
      </w:r>
      <w:r w:rsidR="002719B1">
        <w:rPr>
          <w:rFonts w:ascii="仿宋_GB2312" w:eastAsia="仿宋_GB2312" w:hint="eastAsia"/>
          <w:sz w:val="30"/>
          <w:szCs w:val="30"/>
        </w:rPr>
        <w:t>在申请</w:t>
      </w:r>
      <w:r w:rsidR="00503971">
        <w:rPr>
          <w:rFonts w:ascii="仿宋_GB2312" w:eastAsia="仿宋_GB2312" w:hint="eastAsia"/>
          <w:sz w:val="30"/>
          <w:szCs w:val="30"/>
        </w:rPr>
        <w:t>有效期内</w:t>
      </w:r>
      <w:r w:rsidR="002719B1">
        <w:rPr>
          <w:rFonts w:ascii="仿宋_GB2312" w:eastAsia="仿宋_GB2312" w:hint="eastAsia"/>
          <w:sz w:val="30"/>
          <w:szCs w:val="30"/>
        </w:rPr>
        <w:t>，持有效</w:t>
      </w:r>
      <w:r w:rsidR="00503971">
        <w:rPr>
          <w:rFonts w:ascii="仿宋_GB2312" w:eastAsia="仿宋_GB2312" w:hint="eastAsia"/>
          <w:sz w:val="30"/>
          <w:szCs w:val="30"/>
        </w:rPr>
        <w:t>材料</w:t>
      </w:r>
      <w:r w:rsidR="009E7AC5" w:rsidRPr="008F3AEC">
        <w:rPr>
          <w:rFonts w:ascii="仿宋_GB2312" w:eastAsia="仿宋_GB2312" w:hint="eastAsia"/>
          <w:sz w:val="30"/>
          <w:szCs w:val="30"/>
        </w:rPr>
        <w:t>经广州中山大学科技园有限公司审核批准后</w:t>
      </w:r>
      <w:r w:rsidR="00F1439B">
        <w:rPr>
          <w:rFonts w:ascii="仿宋_GB2312" w:eastAsia="仿宋_GB2312" w:hint="eastAsia"/>
          <w:sz w:val="30"/>
          <w:szCs w:val="30"/>
        </w:rPr>
        <w:t>：</w:t>
      </w:r>
      <w:r w:rsidR="002719B1">
        <w:rPr>
          <w:rFonts w:ascii="仿宋_GB2312" w:eastAsia="仿宋_GB2312" w:hint="eastAsia"/>
          <w:sz w:val="30"/>
          <w:szCs w:val="30"/>
        </w:rPr>
        <w:t>实用新型专利授权可获得5</w:t>
      </w:r>
      <w:r w:rsidR="002719B1" w:rsidRPr="008F3AEC">
        <w:rPr>
          <w:rFonts w:ascii="仿宋_GB2312" w:eastAsia="仿宋_GB2312" w:hint="eastAsia"/>
          <w:sz w:val="30"/>
          <w:szCs w:val="30"/>
        </w:rPr>
        <w:t>00元奖励</w:t>
      </w:r>
      <w:r w:rsidR="002719B1">
        <w:rPr>
          <w:rFonts w:ascii="仿宋_GB2312" w:eastAsia="仿宋_GB2312" w:hint="eastAsia"/>
          <w:sz w:val="30"/>
          <w:szCs w:val="30"/>
        </w:rPr>
        <w:t>；外观设计专利授权可获得5</w:t>
      </w:r>
      <w:r w:rsidR="002719B1" w:rsidRPr="008F3AEC">
        <w:rPr>
          <w:rFonts w:ascii="仿宋_GB2312" w:eastAsia="仿宋_GB2312" w:hint="eastAsia"/>
          <w:sz w:val="30"/>
          <w:szCs w:val="30"/>
        </w:rPr>
        <w:t>00元奖励</w:t>
      </w:r>
      <w:r w:rsidR="002719B1">
        <w:rPr>
          <w:rFonts w:ascii="仿宋_GB2312" w:eastAsia="仿宋_GB2312" w:hint="eastAsia"/>
          <w:sz w:val="30"/>
          <w:szCs w:val="30"/>
        </w:rPr>
        <w:t>；</w:t>
      </w:r>
      <w:r w:rsidR="006E4A62">
        <w:rPr>
          <w:rFonts w:ascii="仿宋_GB2312" w:eastAsia="仿宋_GB2312" w:hint="eastAsia"/>
          <w:sz w:val="30"/>
          <w:szCs w:val="30"/>
        </w:rPr>
        <w:t>植物新品种</w:t>
      </w:r>
      <w:r w:rsidR="00E00F62">
        <w:rPr>
          <w:rFonts w:ascii="仿宋_GB2312" w:eastAsia="仿宋_GB2312" w:hint="eastAsia"/>
          <w:sz w:val="30"/>
          <w:szCs w:val="30"/>
        </w:rPr>
        <w:t>保护</w:t>
      </w:r>
      <w:r w:rsidR="002719B1">
        <w:rPr>
          <w:rFonts w:ascii="仿宋_GB2312" w:eastAsia="仿宋_GB2312" w:hint="eastAsia"/>
          <w:sz w:val="30"/>
          <w:szCs w:val="30"/>
        </w:rPr>
        <w:t>权授权可获得5</w:t>
      </w:r>
      <w:r w:rsidR="002719B1" w:rsidRPr="008F3AEC">
        <w:rPr>
          <w:rFonts w:ascii="仿宋_GB2312" w:eastAsia="仿宋_GB2312" w:hint="eastAsia"/>
          <w:sz w:val="30"/>
          <w:szCs w:val="30"/>
        </w:rPr>
        <w:t>00元奖励</w:t>
      </w:r>
      <w:r w:rsidR="002719B1">
        <w:rPr>
          <w:rFonts w:ascii="仿宋_GB2312" w:eastAsia="仿宋_GB2312" w:hint="eastAsia"/>
          <w:sz w:val="30"/>
          <w:szCs w:val="30"/>
        </w:rPr>
        <w:t>；</w:t>
      </w:r>
      <w:r w:rsidR="00430E25">
        <w:rPr>
          <w:rFonts w:ascii="仿宋_GB2312" w:eastAsia="仿宋_GB2312" w:hint="eastAsia"/>
          <w:sz w:val="30"/>
          <w:szCs w:val="30"/>
        </w:rPr>
        <w:t>集成电路布图设计权授权</w:t>
      </w:r>
      <w:r w:rsidR="009E7AC5">
        <w:rPr>
          <w:rFonts w:ascii="仿宋_GB2312" w:eastAsia="仿宋_GB2312" w:hint="eastAsia"/>
          <w:sz w:val="30"/>
          <w:szCs w:val="30"/>
        </w:rPr>
        <w:t>可</w:t>
      </w:r>
      <w:r w:rsidR="002719B1">
        <w:rPr>
          <w:rFonts w:ascii="仿宋_GB2312" w:eastAsia="仿宋_GB2312" w:hint="eastAsia"/>
          <w:sz w:val="30"/>
          <w:szCs w:val="30"/>
        </w:rPr>
        <w:t>获得</w:t>
      </w:r>
      <w:r w:rsidR="00503971">
        <w:rPr>
          <w:rFonts w:ascii="仿宋_GB2312" w:eastAsia="仿宋_GB2312" w:hint="eastAsia"/>
          <w:sz w:val="30"/>
          <w:szCs w:val="30"/>
        </w:rPr>
        <w:t>5</w:t>
      </w:r>
      <w:r w:rsidR="005E6E0E" w:rsidRPr="008F3AEC">
        <w:rPr>
          <w:rFonts w:ascii="仿宋_GB2312" w:eastAsia="仿宋_GB2312" w:hint="eastAsia"/>
          <w:sz w:val="30"/>
          <w:szCs w:val="30"/>
        </w:rPr>
        <w:t>00元奖励</w:t>
      </w:r>
      <w:r w:rsidR="002719B1">
        <w:rPr>
          <w:rFonts w:ascii="仿宋_GB2312" w:eastAsia="仿宋_GB2312" w:hint="eastAsia"/>
          <w:sz w:val="30"/>
          <w:szCs w:val="30"/>
        </w:rPr>
        <w:t>；计算机软件著作权授权可获得3</w:t>
      </w:r>
      <w:r w:rsidR="002719B1" w:rsidRPr="008F3AEC">
        <w:rPr>
          <w:rFonts w:ascii="仿宋_GB2312" w:eastAsia="仿宋_GB2312" w:hint="eastAsia"/>
          <w:sz w:val="30"/>
          <w:szCs w:val="30"/>
        </w:rPr>
        <w:t>00元奖励</w:t>
      </w:r>
      <w:r w:rsidR="005E6E0E" w:rsidRPr="008F3AEC">
        <w:rPr>
          <w:rFonts w:ascii="仿宋_GB2312" w:eastAsia="仿宋_GB2312" w:hint="eastAsia"/>
          <w:sz w:val="30"/>
          <w:szCs w:val="30"/>
        </w:rPr>
        <w:t>。</w:t>
      </w:r>
    </w:p>
    <w:p w:rsidR="002B2B31" w:rsidRDefault="00072F1A" w:rsidP="002719B1">
      <w:pPr>
        <w:pStyle w:val="a6"/>
        <w:widowControl w:val="0"/>
        <w:numPr>
          <w:ilvl w:val="0"/>
          <w:numId w:val="3"/>
        </w:numPr>
        <w:adjustRightInd/>
        <w:snapToGrid/>
        <w:spacing w:after="0" w:line="360" w:lineRule="auto"/>
        <w:ind w:firstLineChars="0"/>
        <w:jc w:val="both"/>
        <w:rPr>
          <w:rFonts w:ascii="仿宋_GB2312" w:eastAsia="仿宋_GB2312"/>
          <w:sz w:val="30"/>
          <w:szCs w:val="30"/>
        </w:rPr>
      </w:pPr>
      <w:r>
        <w:rPr>
          <w:rFonts w:ascii="仿宋_GB2312" w:eastAsia="仿宋_GB2312" w:hint="eastAsia"/>
          <w:sz w:val="30"/>
          <w:szCs w:val="30"/>
        </w:rPr>
        <w:lastRenderedPageBreak/>
        <w:t>发明专利</w:t>
      </w:r>
      <w:r w:rsidR="00E00F62">
        <w:rPr>
          <w:rFonts w:ascii="仿宋_GB2312" w:eastAsia="仿宋_GB2312" w:hint="eastAsia"/>
          <w:sz w:val="30"/>
          <w:szCs w:val="30"/>
        </w:rPr>
        <w:t>授权</w:t>
      </w:r>
      <w:r w:rsidR="002719B1">
        <w:rPr>
          <w:rFonts w:ascii="仿宋_GB2312" w:eastAsia="仿宋_GB2312" w:hint="eastAsia"/>
          <w:sz w:val="30"/>
          <w:szCs w:val="30"/>
        </w:rPr>
        <w:t>“零</w:t>
      </w:r>
      <w:r>
        <w:rPr>
          <w:rFonts w:ascii="仿宋_GB2312" w:eastAsia="仿宋_GB2312" w:hint="eastAsia"/>
          <w:sz w:val="30"/>
          <w:szCs w:val="30"/>
        </w:rPr>
        <w:t>突破</w:t>
      </w:r>
      <w:r w:rsidR="002719B1">
        <w:rPr>
          <w:rFonts w:ascii="仿宋_GB2312" w:eastAsia="仿宋_GB2312" w:hint="eastAsia"/>
          <w:sz w:val="30"/>
          <w:szCs w:val="30"/>
        </w:rPr>
        <w:t>”奖励</w:t>
      </w:r>
    </w:p>
    <w:p w:rsidR="00072F1A" w:rsidRDefault="009E7AC5" w:rsidP="002719B1">
      <w:pPr>
        <w:widowControl w:val="0"/>
        <w:adjustRightInd/>
        <w:snapToGrid/>
        <w:spacing w:after="0" w:line="360" w:lineRule="auto"/>
        <w:ind w:leftChars="272" w:left="598" w:firstLineChars="200" w:firstLine="600"/>
        <w:jc w:val="both"/>
        <w:rPr>
          <w:rFonts w:ascii="仿宋_GB2312" w:eastAsia="仿宋_GB2312"/>
          <w:sz w:val="30"/>
          <w:szCs w:val="30"/>
        </w:rPr>
      </w:pPr>
      <w:r>
        <w:rPr>
          <w:rFonts w:ascii="仿宋_GB2312" w:eastAsia="仿宋_GB2312" w:hint="eastAsia"/>
          <w:sz w:val="30"/>
          <w:szCs w:val="30"/>
        </w:rPr>
        <w:t>申请企业</w:t>
      </w:r>
      <w:r w:rsidR="005E6E0E" w:rsidRPr="005E6E0E">
        <w:rPr>
          <w:rFonts w:ascii="仿宋_GB2312" w:eastAsia="仿宋_GB2312" w:hint="eastAsia"/>
          <w:sz w:val="30"/>
          <w:szCs w:val="30"/>
        </w:rPr>
        <w:t>首次获得</w:t>
      </w:r>
      <w:r w:rsidR="005E6E0E">
        <w:rPr>
          <w:rFonts w:ascii="仿宋_GB2312" w:eastAsia="仿宋_GB2312" w:hint="eastAsia"/>
          <w:sz w:val="30"/>
          <w:szCs w:val="30"/>
        </w:rPr>
        <w:t>发明专利</w:t>
      </w:r>
      <w:r w:rsidR="005E6E0E" w:rsidRPr="005E6E0E">
        <w:rPr>
          <w:rFonts w:ascii="仿宋_GB2312" w:eastAsia="仿宋_GB2312" w:hint="eastAsia"/>
          <w:sz w:val="30"/>
          <w:szCs w:val="30"/>
        </w:rPr>
        <w:t>授权，</w:t>
      </w:r>
      <w:r w:rsidR="002719B1">
        <w:rPr>
          <w:rFonts w:ascii="仿宋_GB2312" w:eastAsia="仿宋_GB2312" w:hint="eastAsia"/>
          <w:sz w:val="30"/>
          <w:szCs w:val="30"/>
        </w:rPr>
        <w:t>在申请有效期内，持有效材料</w:t>
      </w:r>
      <w:r w:rsidR="002719B1" w:rsidRPr="008F3AEC">
        <w:rPr>
          <w:rFonts w:ascii="仿宋_GB2312" w:eastAsia="仿宋_GB2312" w:hint="eastAsia"/>
          <w:sz w:val="30"/>
          <w:szCs w:val="30"/>
        </w:rPr>
        <w:t>经广州中山大学科技园有限公司审核批准后</w:t>
      </w:r>
      <w:r w:rsidR="002719B1">
        <w:rPr>
          <w:rFonts w:ascii="仿宋_GB2312" w:eastAsia="仿宋_GB2312" w:hint="eastAsia"/>
          <w:sz w:val="30"/>
          <w:szCs w:val="30"/>
        </w:rPr>
        <w:t>，</w:t>
      </w:r>
      <w:r>
        <w:rPr>
          <w:rFonts w:ascii="仿宋_GB2312" w:eastAsia="仿宋_GB2312" w:hint="eastAsia"/>
          <w:sz w:val="30"/>
          <w:szCs w:val="30"/>
        </w:rPr>
        <w:t>可</w:t>
      </w:r>
      <w:r w:rsidR="00D4026F">
        <w:rPr>
          <w:rFonts w:ascii="仿宋_GB2312" w:eastAsia="仿宋_GB2312" w:hint="eastAsia"/>
          <w:sz w:val="30"/>
          <w:szCs w:val="30"/>
        </w:rPr>
        <w:t>获得</w:t>
      </w:r>
      <w:r w:rsidR="002719B1">
        <w:rPr>
          <w:rFonts w:ascii="仿宋_GB2312" w:eastAsia="仿宋_GB2312" w:hint="eastAsia"/>
          <w:sz w:val="30"/>
          <w:szCs w:val="30"/>
        </w:rPr>
        <w:t>12</w:t>
      </w:r>
      <w:r>
        <w:rPr>
          <w:rFonts w:ascii="仿宋_GB2312" w:eastAsia="仿宋_GB2312" w:hint="eastAsia"/>
          <w:sz w:val="30"/>
          <w:szCs w:val="30"/>
        </w:rPr>
        <w:t>00</w:t>
      </w:r>
      <w:r w:rsidR="005E6E0E" w:rsidRPr="005E6E0E">
        <w:rPr>
          <w:rFonts w:ascii="仿宋_GB2312" w:eastAsia="仿宋_GB2312" w:hint="eastAsia"/>
          <w:sz w:val="30"/>
          <w:szCs w:val="30"/>
        </w:rPr>
        <w:t>元奖励。</w:t>
      </w:r>
    </w:p>
    <w:p w:rsidR="005E6E0E" w:rsidRPr="005E6E0E" w:rsidRDefault="005E6E0E" w:rsidP="002719B1">
      <w:pPr>
        <w:pStyle w:val="a6"/>
        <w:widowControl w:val="0"/>
        <w:numPr>
          <w:ilvl w:val="0"/>
          <w:numId w:val="2"/>
        </w:numPr>
        <w:adjustRightInd/>
        <w:snapToGrid/>
        <w:spacing w:after="0" w:line="360" w:lineRule="auto"/>
        <w:ind w:firstLineChars="0"/>
        <w:jc w:val="both"/>
        <w:rPr>
          <w:rFonts w:ascii="仿宋_GB2312" w:eastAsia="仿宋_GB2312"/>
          <w:sz w:val="30"/>
          <w:szCs w:val="30"/>
        </w:rPr>
      </w:pPr>
      <w:r w:rsidRPr="005E6E0E">
        <w:rPr>
          <w:rFonts w:ascii="仿宋_GB2312" w:eastAsia="仿宋_GB2312" w:hint="eastAsia"/>
          <w:sz w:val="30"/>
          <w:szCs w:val="30"/>
        </w:rPr>
        <w:t>上述奖励以知识产权证书授权（登记）号为单位，</w:t>
      </w:r>
    </w:p>
    <w:p w:rsidR="005E6E0E" w:rsidRDefault="005E6E0E" w:rsidP="002719B1">
      <w:pPr>
        <w:spacing w:line="360" w:lineRule="auto"/>
        <w:ind w:leftChars="272" w:left="598"/>
        <w:rPr>
          <w:rFonts w:ascii="仿宋_GB2312" w:eastAsia="仿宋_GB2312"/>
          <w:sz w:val="30"/>
          <w:szCs w:val="30"/>
        </w:rPr>
      </w:pPr>
      <w:r w:rsidRPr="008F3AEC">
        <w:rPr>
          <w:rFonts w:ascii="仿宋_GB2312" w:eastAsia="仿宋_GB2312" w:hint="eastAsia"/>
          <w:sz w:val="30"/>
          <w:szCs w:val="30"/>
        </w:rPr>
        <w:t>实行“一件知识产权申请一项奖励”，不得重复申请。</w:t>
      </w:r>
      <w:r w:rsidR="00503971">
        <w:rPr>
          <w:rFonts w:ascii="仿宋_GB2312" w:eastAsia="仿宋_GB2312" w:hint="eastAsia"/>
          <w:sz w:val="30"/>
          <w:szCs w:val="30"/>
        </w:rPr>
        <w:t>奖</w:t>
      </w:r>
      <w:r w:rsidR="007D79C2">
        <w:rPr>
          <w:rFonts w:ascii="仿宋_GB2312" w:eastAsia="仿宋_GB2312" w:hint="eastAsia"/>
          <w:sz w:val="30"/>
          <w:szCs w:val="30"/>
        </w:rPr>
        <w:t>励细则2</w:t>
      </w:r>
      <w:r w:rsidR="00503971">
        <w:rPr>
          <w:rFonts w:ascii="仿宋_GB2312" w:eastAsia="仿宋_GB2312" w:hint="eastAsia"/>
          <w:sz w:val="30"/>
          <w:szCs w:val="30"/>
        </w:rPr>
        <w:t>、</w:t>
      </w:r>
      <w:r w:rsidR="007D79C2">
        <w:rPr>
          <w:rFonts w:ascii="仿宋_GB2312" w:eastAsia="仿宋_GB2312" w:hint="eastAsia"/>
          <w:sz w:val="30"/>
          <w:szCs w:val="30"/>
        </w:rPr>
        <w:t>3与细则1</w:t>
      </w:r>
      <w:r w:rsidR="00503971">
        <w:rPr>
          <w:rFonts w:ascii="仿宋_GB2312" w:eastAsia="仿宋_GB2312" w:hint="eastAsia"/>
          <w:sz w:val="30"/>
          <w:szCs w:val="30"/>
        </w:rPr>
        <w:t>不重复奖励。</w:t>
      </w:r>
    </w:p>
    <w:p w:rsidR="006E3D20" w:rsidRDefault="009B13A3" w:rsidP="002719B1">
      <w:pPr>
        <w:pStyle w:val="a6"/>
        <w:numPr>
          <w:ilvl w:val="0"/>
          <w:numId w:val="2"/>
        </w:numPr>
        <w:spacing w:line="360" w:lineRule="auto"/>
        <w:ind w:firstLineChars="0"/>
        <w:rPr>
          <w:rFonts w:ascii="仿宋_GB2312" w:eastAsia="仿宋_GB2312"/>
          <w:sz w:val="30"/>
          <w:szCs w:val="30"/>
        </w:rPr>
      </w:pPr>
      <w:r>
        <w:rPr>
          <w:rFonts w:ascii="仿宋_GB2312" w:eastAsia="仿宋_GB2312" w:hint="eastAsia"/>
          <w:sz w:val="30"/>
          <w:szCs w:val="30"/>
        </w:rPr>
        <w:t>申请企业在申报中弄虚作假的，一经发现立即取</w:t>
      </w:r>
    </w:p>
    <w:p w:rsidR="009B13A3" w:rsidRPr="006E3D20" w:rsidRDefault="009B13A3" w:rsidP="002719B1">
      <w:pPr>
        <w:spacing w:line="360" w:lineRule="auto"/>
        <w:ind w:left="600"/>
        <w:rPr>
          <w:rFonts w:ascii="仿宋_GB2312" w:eastAsia="仿宋_GB2312"/>
          <w:sz w:val="30"/>
          <w:szCs w:val="30"/>
        </w:rPr>
      </w:pPr>
      <w:proofErr w:type="gramStart"/>
      <w:r w:rsidRPr="006E3D20">
        <w:rPr>
          <w:rFonts w:ascii="仿宋_GB2312" w:eastAsia="仿宋_GB2312" w:hint="eastAsia"/>
          <w:sz w:val="30"/>
          <w:szCs w:val="30"/>
        </w:rPr>
        <w:t>消申请</w:t>
      </w:r>
      <w:proofErr w:type="gramEnd"/>
      <w:r w:rsidRPr="006E3D20">
        <w:rPr>
          <w:rFonts w:ascii="仿宋_GB2312" w:eastAsia="仿宋_GB2312" w:hint="eastAsia"/>
          <w:sz w:val="30"/>
          <w:szCs w:val="30"/>
        </w:rPr>
        <w:t>资格，已取得的奖励资金要全额退回。</w:t>
      </w:r>
    </w:p>
    <w:p w:rsidR="006E3D20" w:rsidRDefault="008F3AEC" w:rsidP="002719B1">
      <w:pPr>
        <w:pStyle w:val="a6"/>
        <w:numPr>
          <w:ilvl w:val="0"/>
          <w:numId w:val="2"/>
        </w:numPr>
        <w:spacing w:line="360" w:lineRule="auto"/>
        <w:ind w:firstLineChars="0"/>
        <w:rPr>
          <w:rFonts w:ascii="仿宋_GB2312" w:eastAsia="仿宋_GB2312"/>
          <w:sz w:val="30"/>
          <w:szCs w:val="30"/>
        </w:rPr>
      </w:pPr>
      <w:r w:rsidRPr="001D46C4">
        <w:rPr>
          <w:rFonts w:ascii="仿宋_GB2312" w:eastAsia="仿宋_GB2312" w:hint="eastAsia"/>
          <w:sz w:val="30"/>
          <w:szCs w:val="30"/>
        </w:rPr>
        <w:t>本奖励办法自签发之日起生效，以往规定与</w:t>
      </w:r>
      <w:r w:rsidR="002719B1">
        <w:rPr>
          <w:rFonts w:ascii="仿宋_GB2312" w:eastAsia="仿宋_GB2312" w:hint="eastAsia"/>
          <w:sz w:val="30"/>
          <w:szCs w:val="30"/>
        </w:rPr>
        <w:t>本办</w:t>
      </w:r>
    </w:p>
    <w:p w:rsidR="002B2B31" w:rsidRPr="006E3D20" w:rsidRDefault="008F3AEC" w:rsidP="002719B1">
      <w:pPr>
        <w:spacing w:line="360" w:lineRule="auto"/>
        <w:ind w:left="600"/>
        <w:rPr>
          <w:rFonts w:ascii="仿宋_GB2312" w:eastAsia="仿宋_GB2312"/>
          <w:sz w:val="30"/>
          <w:szCs w:val="30"/>
        </w:rPr>
      </w:pPr>
      <w:r w:rsidRPr="006E3D20">
        <w:rPr>
          <w:rFonts w:ascii="仿宋_GB2312" w:eastAsia="仿宋_GB2312" w:hint="eastAsia"/>
          <w:sz w:val="30"/>
          <w:szCs w:val="30"/>
        </w:rPr>
        <w:t>法内容不一致的，以本奖励办法为准。</w:t>
      </w:r>
    </w:p>
    <w:p w:rsidR="006E3D20" w:rsidRDefault="002B2B31" w:rsidP="002719B1">
      <w:pPr>
        <w:pStyle w:val="a6"/>
        <w:numPr>
          <w:ilvl w:val="0"/>
          <w:numId w:val="2"/>
        </w:numPr>
        <w:spacing w:line="360" w:lineRule="auto"/>
        <w:ind w:firstLineChars="0"/>
        <w:rPr>
          <w:rFonts w:ascii="仿宋_GB2312" w:eastAsia="仿宋_GB2312"/>
          <w:sz w:val="30"/>
          <w:szCs w:val="30"/>
        </w:rPr>
      </w:pPr>
      <w:r w:rsidRPr="005E6E0E">
        <w:rPr>
          <w:rFonts w:ascii="仿宋_GB2312" w:eastAsia="仿宋_GB2312" w:hint="eastAsia"/>
          <w:sz w:val="30"/>
          <w:szCs w:val="30"/>
        </w:rPr>
        <w:t>本奖励办法解释权归广州中山大学科技园有限公</w:t>
      </w:r>
    </w:p>
    <w:p w:rsidR="008F3AEC" w:rsidRDefault="002B2B31" w:rsidP="00D4026F">
      <w:pPr>
        <w:spacing w:line="360" w:lineRule="auto"/>
        <w:ind w:left="600"/>
        <w:rPr>
          <w:rFonts w:ascii="仿宋_GB2312" w:eastAsia="仿宋_GB2312"/>
          <w:sz w:val="30"/>
          <w:szCs w:val="30"/>
        </w:rPr>
      </w:pPr>
      <w:r w:rsidRPr="006E3D20">
        <w:rPr>
          <w:rFonts w:ascii="仿宋_GB2312" w:eastAsia="仿宋_GB2312" w:hint="eastAsia"/>
          <w:sz w:val="30"/>
          <w:szCs w:val="30"/>
        </w:rPr>
        <w:t>司所有。</w:t>
      </w:r>
    </w:p>
    <w:p w:rsidR="00397057" w:rsidRDefault="00397057" w:rsidP="00D4026F">
      <w:pPr>
        <w:spacing w:line="360" w:lineRule="auto"/>
        <w:ind w:left="600"/>
        <w:rPr>
          <w:rFonts w:ascii="仿宋_GB2312" w:eastAsia="仿宋_GB2312"/>
          <w:sz w:val="30"/>
          <w:szCs w:val="30"/>
        </w:rPr>
      </w:pPr>
    </w:p>
    <w:p w:rsidR="00397057" w:rsidRPr="008F3AEC" w:rsidRDefault="00397057" w:rsidP="00D4026F">
      <w:pPr>
        <w:spacing w:line="360" w:lineRule="auto"/>
        <w:ind w:left="600"/>
        <w:rPr>
          <w:rFonts w:ascii="仿宋_GB2312" w:eastAsia="仿宋_GB2312"/>
          <w:sz w:val="30"/>
          <w:szCs w:val="30"/>
        </w:rPr>
      </w:pPr>
    </w:p>
    <w:p w:rsidR="002B2B31" w:rsidRPr="008F3AEC" w:rsidRDefault="002B2B31" w:rsidP="002B2B31">
      <w:pPr>
        <w:rPr>
          <w:rFonts w:ascii="仿宋_GB2312" w:eastAsia="仿宋_GB2312"/>
          <w:sz w:val="30"/>
          <w:szCs w:val="30"/>
        </w:rPr>
      </w:pPr>
      <w:r w:rsidRPr="008F3AEC">
        <w:rPr>
          <w:rFonts w:ascii="仿宋_GB2312" w:eastAsia="仿宋_GB2312" w:hint="eastAsia"/>
          <w:sz w:val="30"/>
          <w:szCs w:val="30"/>
        </w:rPr>
        <w:t xml:space="preserve">                       广州中山大学科技园有限公司</w:t>
      </w:r>
    </w:p>
    <w:p w:rsidR="002B2B31" w:rsidRDefault="002B2B31" w:rsidP="002B2B31">
      <w:pPr>
        <w:rPr>
          <w:rFonts w:ascii="仿宋_GB2312" w:eastAsia="仿宋_GB2312"/>
          <w:sz w:val="30"/>
          <w:szCs w:val="30"/>
        </w:rPr>
      </w:pPr>
      <w:r w:rsidRPr="008F3AEC">
        <w:rPr>
          <w:rFonts w:ascii="仿宋_GB2312" w:eastAsia="仿宋_GB2312" w:hint="eastAsia"/>
          <w:sz w:val="30"/>
          <w:szCs w:val="30"/>
        </w:rPr>
        <w:t xml:space="preserve">                             二</w:t>
      </w:r>
      <w:r w:rsidRPr="008F3AEC">
        <w:rPr>
          <w:rFonts w:ascii="仿宋_GB2312" w:hint="eastAsia"/>
          <w:sz w:val="30"/>
          <w:szCs w:val="30"/>
        </w:rPr>
        <w:t>〇</w:t>
      </w:r>
      <w:r w:rsidRPr="008F3AEC">
        <w:rPr>
          <w:rFonts w:ascii="仿宋_GB2312" w:eastAsia="仿宋_GB2312" w:hint="eastAsia"/>
          <w:sz w:val="30"/>
          <w:szCs w:val="30"/>
        </w:rPr>
        <w:t>一</w:t>
      </w:r>
      <w:r w:rsidR="00BD59A6" w:rsidRPr="008F3AEC">
        <w:rPr>
          <w:rFonts w:ascii="仿宋_GB2312" w:eastAsia="仿宋_GB2312" w:hint="eastAsia"/>
          <w:sz w:val="30"/>
          <w:szCs w:val="30"/>
        </w:rPr>
        <w:t>四</w:t>
      </w:r>
      <w:r w:rsidRPr="008F3AEC">
        <w:rPr>
          <w:rFonts w:ascii="仿宋_GB2312" w:eastAsia="仿宋_GB2312" w:hint="eastAsia"/>
          <w:sz w:val="30"/>
          <w:szCs w:val="30"/>
        </w:rPr>
        <w:t>年</w:t>
      </w:r>
      <w:r w:rsidR="00E00F62">
        <w:rPr>
          <w:rFonts w:ascii="仿宋_GB2312" w:eastAsia="仿宋_GB2312" w:hint="eastAsia"/>
          <w:sz w:val="30"/>
          <w:szCs w:val="30"/>
        </w:rPr>
        <w:t>三</w:t>
      </w:r>
      <w:r w:rsidR="00BD59A6" w:rsidRPr="008F3AEC">
        <w:rPr>
          <w:rFonts w:ascii="仿宋_GB2312" w:eastAsia="仿宋_GB2312" w:hint="eastAsia"/>
          <w:sz w:val="30"/>
          <w:szCs w:val="30"/>
        </w:rPr>
        <w:t>月</w:t>
      </w:r>
      <w:r w:rsidRPr="008F3AEC">
        <w:rPr>
          <w:rFonts w:ascii="仿宋_GB2312" w:eastAsia="仿宋_GB2312" w:hint="eastAsia"/>
          <w:sz w:val="30"/>
          <w:szCs w:val="30"/>
        </w:rPr>
        <w:t xml:space="preserve"> </w:t>
      </w:r>
    </w:p>
    <w:p w:rsidR="00902385" w:rsidRDefault="00902385" w:rsidP="002B2B31">
      <w:pPr>
        <w:rPr>
          <w:rFonts w:ascii="仿宋_GB2312" w:eastAsia="仿宋_GB2312"/>
          <w:sz w:val="30"/>
          <w:szCs w:val="30"/>
        </w:rPr>
      </w:pPr>
    </w:p>
    <w:p w:rsidR="00902385" w:rsidRPr="008F3AEC" w:rsidRDefault="00902385" w:rsidP="002B2B31">
      <w:pPr>
        <w:rPr>
          <w:rFonts w:ascii="仿宋_GB2312" w:eastAsia="仿宋_GB2312"/>
          <w:sz w:val="30"/>
          <w:szCs w:val="30"/>
        </w:rPr>
      </w:pPr>
    </w:p>
    <w:p w:rsidR="002B2B31" w:rsidRPr="008F3AEC" w:rsidRDefault="002B2B31" w:rsidP="008F3AEC">
      <w:pPr>
        <w:jc w:val="both"/>
        <w:rPr>
          <w:rFonts w:ascii="仿宋_GB2312" w:eastAsia="仿宋_GB2312"/>
          <w:b/>
          <w:sz w:val="30"/>
          <w:szCs w:val="30"/>
        </w:rPr>
      </w:pPr>
      <w:r w:rsidRPr="008F3AEC">
        <w:rPr>
          <w:rFonts w:ascii="仿宋_GB2312" w:eastAsia="仿宋_GB2312" w:hint="eastAsia"/>
          <w:b/>
          <w:sz w:val="30"/>
          <w:szCs w:val="30"/>
        </w:rPr>
        <w:lastRenderedPageBreak/>
        <w:t>附件</w:t>
      </w:r>
      <w:r w:rsidR="00CB3343">
        <w:rPr>
          <w:rFonts w:ascii="仿宋_GB2312" w:eastAsia="仿宋_GB2312" w:hint="eastAsia"/>
          <w:b/>
          <w:sz w:val="30"/>
          <w:szCs w:val="30"/>
        </w:rPr>
        <w:t>1：</w:t>
      </w:r>
    </w:p>
    <w:p w:rsidR="002B2B31" w:rsidRPr="008F3AEC" w:rsidRDefault="002B2B31" w:rsidP="002B2B31">
      <w:pPr>
        <w:jc w:val="center"/>
        <w:rPr>
          <w:rFonts w:ascii="仿宋_GB2312" w:eastAsia="仿宋_GB2312"/>
          <w:b/>
          <w:sz w:val="32"/>
        </w:rPr>
      </w:pPr>
      <w:r w:rsidRPr="008F3AEC">
        <w:rPr>
          <w:rFonts w:ascii="仿宋_GB2312" w:eastAsia="仿宋_GB2312" w:hint="eastAsia"/>
          <w:b/>
          <w:sz w:val="32"/>
        </w:rPr>
        <w:t>中山大学科技园知识产权奖励申请表</w:t>
      </w:r>
    </w:p>
    <w:p w:rsidR="002B2B31" w:rsidRPr="00F1439B" w:rsidRDefault="002B2B31" w:rsidP="002B2B31">
      <w:pPr>
        <w:jc w:val="center"/>
        <w:rPr>
          <w:rFonts w:ascii="仿宋_GB2312" w:eastAsia="仿宋_GB2312"/>
          <w:sz w:val="15"/>
          <w:szCs w:val="15"/>
        </w:rPr>
      </w:pPr>
    </w:p>
    <w:tbl>
      <w:tblPr>
        <w:tblW w:w="82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43"/>
        <w:gridCol w:w="1701"/>
        <w:gridCol w:w="1136"/>
        <w:gridCol w:w="1620"/>
        <w:gridCol w:w="900"/>
        <w:gridCol w:w="1080"/>
      </w:tblGrid>
      <w:tr w:rsidR="002B2B31" w:rsidRPr="008F3AEC" w:rsidTr="00BD59A6">
        <w:trPr>
          <w:trHeight w:val="630"/>
        </w:trPr>
        <w:tc>
          <w:tcPr>
            <w:tcW w:w="1843" w:type="dxa"/>
            <w:vAlign w:val="center"/>
          </w:tcPr>
          <w:p w:rsidR="002B2B31" w:rsidRPr="008F3AEC" w:rsidRDefault="00DA2117" w:rsidP="002B2B31">
            <w:pPr>
              <w:ind w:firstLineChars="100" w:firstLine="220"/>
              <w:rPr>
                <w:rFonts w:ascii="仿宋_GB2312" w:eastAsia="仿宋_GB2312" w:hAnsi="宋体"/>
                <w:szCs w:val="21"/>
              </w:rPr>
            </w:pPr>
            <w:r>
              <w:rPr>
                <w:rFonts w:ascii="仿宋_GB2312" w:eastAsia="仿宋_GB2312" w:hAnsi="宋体" w:hint="eastAsia"/>
                <w:szCs w:val="21"/>
              </w:rPr>
              <w:t>申请企业</w:t>
            </w:r>
            <w:r w:rsidR="002B2B31" w:rsidRPr="008F3AEC">
              <w:rPr>
                <w:rFonts w:ascii="仿宋_GB2312" w:eastAsia="仿宋_GB2312" w:hAnsi="宋体" w:hint="eastAsia"/>
                <w:szCs w:val="21"/>
              </w:rPr>
              <w:t>名称</w:t>
            </w:r>
          </w:p>
        </w:tc>
        <w:tc>
          <w:tcPr>
            <w:tcW w:w="2837" w:type="dxa"/>
            <w:gridSpan w:val="2"/>
            <w:tcBorders>
              <w:right w:val="single" w:sz="4" w:space="0" w:color="auto"/>
            </w:tcBorders>
            <w:vAlign w:val="center"/>
          </w:tcPr>
          <w:p w:rsidR="002B2B31" w:rsidRPr="008F3AEC" w:rsidRDefault="002B2B31" w:rsidP="00950198">
            <w:pPr>
              <w:rPr>
                <w:rFonts w:ascii="仿宋_GB2312" w:eastAsia="仿宋_GB2312" w:hAnsi="宋体"/>
                <w:szCs w:val="21"/>
              </w:rPr>
            </w:pPr>
          </w:p>
        </w:tc>
        <w:tc>
          <w:tcPr>
            <w:tcW w:w="1620" w:type="dxa"/>
            <w:tcBorders>
              <w:left w:val="single" w:sz="4" w:space="0" w:color="auto"/>
            </w:tcBorders>
            <w:vAlign w:val="center"/>
          </w:tcPr>
          <w:p w:rsidR="002B2B31" w:rsidRPr="008F3AEC" w:rsidRDefault="002B2B31" w:rsidP="00950198">
            <w:pPr>
              <w:tabs>
                <w:tab w:val="center" w:pos="832"/>
              </w:tabs>
              <w:jc w:val="center"/>
              <w:rPr>
                <w:rFonts w:ascii="仿宋_GB2312" w:eastAsia="仿宋_GB2312"/>
              </w:rPr>
            </w:pPr>
            <w:r w:rsidRPr="008F3AEC">
              <w:rPr>
                <w:rFonts w:ascii="仿宋_GB2312" w:eastAsia="仿宋_GB2312" w:hint="eastAsia"/>
              </w:rPr>
              <w:t>技术领域</w:t>
            </w:r>
          </w:p>
        </w:tc>
        <w:tc>
          <w:tcPr>
            <w:tcW w:w="1980" w:type="dxa"/>
            <w:gridSpan w:val="2"/>
            <w:tcBorders>
              <w:left w:val="single" w:sz="4" w:space="0" w:color="auto"/>
            </w:tcBorders>
            <w:vAlign w:val="center"/>
          </w:tcPr>
          <w:p w:rsidR="002B2B31" w:rsidRPr="008F3AEC" w:rsidRDefault="002B2B31" w:rsidP="00950198">
            <w:pPr>
              <w:rPr>
                <w:rFonts w:ascii="仿宋_GB2312" w:eastAsia="仿宋_GB2312" w:hAnsi="宋体"/>
                <w:szCs w:val="21"/>
              </w:rPr>
            </w:pPr>
          </w:p>
        </w:tc>
      </w:tr>
      <w:tr w:rsidR="002B2B31" w:rsidRPr="008F3AEC" w:rsidTr="00BD59A6">
        <w:trPr>
          <w:trHeight w:val="437"/>
        </w:trPr>
        <w:tc>
          <w:tcPr>
            <w:tcW w:w="1843" w:type="dxa"/>
            <w:vAlign w:val="center"/>
          </w:tcPr>
          <w:p w:rsidR="002B2B31" w:rsidRPr="008F3AEC" w:rsidRDefault="002B2B31" w:rsidP="00902385">
            <w:pPr>
              <w:spacing w:line="360" w:lineRule="auto"/>
              <w:jc w:val="center"/>
              <w:rPr>
                <w:rFonts w:ascii="仿宋_GB2312" w:eastAsia="仿宋_GB2312" w:hAnsi="宋体"/>
                <w:szCs w:val="21"/>
              </w:rPr>
            </w:pPr>
            <w:r w:rsidRPr="008F3AEC">
              <w:rPr>
                <w:rFonts w:ascii="仿宋_GB2312" w:eastAsia="仿宋_GB2312" w:hAnsi="宋体" w:hint="eastAsia"/>
                <w:szCs w:val="21"/>
              </w:rPr>
              <w:t>企业</w:t>
            </w:r>
            <w:r w:rsidR="00902385">
              <w:rPr>
                <w:rFonts w:ascii="仿宋_GB2312" w:eastAsia="仿宋_GB2312" w:hAnsi="宋体" w:hint="eastAsia"/>
                <w:szCs w:val="21"/>
              </w:rPr>
              <w:t>法定代表人</w:t>
            </w:r>
          </w:p>
        </w:tc>
        <w:tc>
          <w:tcPr>
            <w:tcW w:w="2837" w:type="dxa"/>
            <w:gridSpan w:val="2"/>
            <w:vAlign w:val="center"/>
          </w:tcPr>
          <w:p w:rsidR="002B2B31" w:rsidRPr="008F3AEC" w:rsidRDefault="002B2B31" w:rsidP="00950198">
            <w:pPr>
              <w:ind w:left="80"/>
              <w:jc w:val="center"/>
              <w:rPr>
                <w:rFonts w:ascii="仿宋_GB2312" w:eastAsia="仿宋_GB2312" w:hAnsi="宋体"/>
                <w:szCs w:val="21"/>
              </w:rPr>
            </w:pPr>
          </w:p>
        </w:tc>
        <w:tc>
          <w:tcPr>
            <w:tcW w:w="1620" w:type="dxa"/>
            <w:vAlign w:val="center"/>
          </w:tcPr>
          <w:p w:rsidR="002B2B31" w:rsidRPr="008F3AEC" w:rsidRDefault="002B2B31" w:rsidP="00397057">
            <w:pPr>
              <w:ind w:left="80"/>
              <w:jc w:val="center"/>
              <w:rPr>
                <w:rFonts w:ascii="仿宋_GB2312" w:eastAsia="仿宋_GB2312" w:hAnsi="宋体"/>
                <w:szCs w:val="21"/>
              </w:rPr>
            </w:pPr>
            <w:r w:rsidRPr="008F3AEC">
              <w:rPr>
                <w:rFonts w:ascii="仿宋_GB2312" w:eastAsia="仿宋_GB2312" w:hAnsi="宋体" w:hint="eastAsia"/>
                <w:szCs w:val="21"/>
              </w:rPr>
              <w:t>联系电话</w:t>
            </w:r>
          </w:p>
        </w:tc>
        <w:tc>
          <w:tcPr>
            <w:tcW w:w="1980" w:type="dxa"/>
            <w:gridSpan w:val="2"/>
            <w:vAlign w:val="center"/>
          </w:tcPr>
          <w:p w:rsidR="002B2B31" w:rsidRPr="008F3AEC" w:rsidRDefault="002B2B31" w:rsidP="00950198">
            <w:pPr>
              <w:jc w:val="center"/>
              <w:rPr>
                <w:rFonts w:ascii="仿宋_GB2312" w:eastAsia="仿宋_GB2312" w:hAnsi="宋体"/>
                <w:szCs w:val="21"/>
              </w:rPr>
            </w:pPr>
          </w:p>
        </w:tc>
      </w:tr>
      <w:tr w:rsidR="002B2B31" w:rsidRPr="008F3AEC" w:rsidTr="00BD59A6">
        <w:trPr>
          <w:trHeight w:val="588"/>
        </w:trPr>
        <w:tc>
          <w:tcPr>
            <w:tcW w:w="1843" w:type="dxa"/>
            <w:vAlign w:val="center"/>
          </w:tcPr>
          <w:p w:rsidR="002B2B31" w:rsidRPr="008F3AEC" w:rsidRDefault="002B2B31" w:rsidP="00BD59A6">
            <w:pPr>
              <w:jc w:val="center"/>
              <w:rPr>
                <w:rFonts w:ascii="仿宋_GB2312" w:eastAsia="仿宋_GB2312" w:hAnsi="宋体"/>
                <w:szCs w:val="21"/>
              </w:rPr>
            </w:pPr>
            <w:r w:rsidRPr="008F3AEC">
              <w:rPr>
                <w:rFonts w:ascii="仿宋_GB2312" w:eastAsia="仿宋_GB2312" w:hAnsi="宋体" w:hint="eastAsia"/>
                <w:szCs w:val="21"/>
              </w:rPr>
              <w:t>详细地址</w:t>
            </w:r>
          </w:p>
        </w:tc>
        <w:tc>
          <w:tcPr>
            <w:tcW w:w="2837" w:type="dxa"/>
            <w:gridSpan w:val="2"/>
            <w:vAlign w:val="center"/>
          </w:tcPr>
          <w:p w:rsidR="002B2B31" w:rsidRPr="008F3AEC" w:rsidRDefault="002B2B31" w:rsidP="00950198">
            <w:pPr>
              <w:ind w:left="80"/>
              <w:jc w:val="center"/>
              <w:rPr>
                <w:rFonts w:ascii="仿宋_GB2312" w:eastAsia="仿宋_GB2312" w:hAnsi="宋体"/>
                <w:szCs w:val="21"/>
              </w:rPr>
            </w:pPr>
          </w:p>
        </w:tc>
        <w:tc>
          <w:tcPr>
            <w:tcW w:w="1620" w:type="dxa"/>
            <w:vAlign w:val="center"/>
          </w:tcPr>
          <w:p w:rsidR="002B2B31" w:rsidRPr="008F3AEC" w:rsidRDefault="00BD59A6" w:rsidP="00950198">
            <w:pPr>
              <w:jc w:val="center"/>
              <w:rPr>
                <w:rFonts w:ascii="仿宋_GB2312" w:eastAsia="仿宋_GB2312" w:hAnsi="宋体"/>
                <w:szCs w:val="21"/>
              </w:rPr>
            </w:pPr>
            <w:r w:rsidRPr="008F3AEC">
              <w:rPr>
                <w:rFonts w:ascii="仿宋_GB2312" w:eastAsia="仿宋_GB2312" w:hAnsi="宋体" w:hint="eastAsia"/>
                <w:szCs w:val="21"/>
              </w:rPr>
              <w:t>邮编</w:t>
            </w:r>
          </w:p>
        </w:tc>
        <w:tc>
          <w:tcPr>
            <w:tcW w:w="1980" w:type="dxa"/>
            <w:gridSpan w:val="2"/>
            <w:vAlign w:val="center"/>
          </w:tcPr>
          <w:p w:rsidR="002B2B31" w:rsidRPr="008F3AEC" w:rsidRDefault="002B2B31" w:rsidP="00950198">
            <w:pPr>
              <w:jc w:val="center"/>
              <w:rPr>
                <w:rFonts w:ascii="仿宋_GB2312" w:eastAsia="仿宋_GB2312" w:hAnsi="宋体"/>
                <w:szCs w:val="21"/>
              </w:rPr>
            </w:pPr>
          </w:p>
        </w:tc>
      </w:tr>
      <w:tr w:rsidR="002B2B31" w:rsidRPr="008F3AEC" w:rsidTr="00950198">
        <w:trPr>
          <w:trHeight w:val="588"/>
        </w:trPr>
        <w:tc>
          <w:tcPr>
            <w:tcW w:w="8280" w:type="dxa"/>
            <w:gridSpan w:val="6"/>
            <w:vAlign w:val="center"/>
          </w:tcPr>
          <w:p w:rsidR="002B2B31" w:rsidRPr="008F3AEC" w:rsidRDefault="002B2B31" w:rsidP="00950198">
            <w:pPr>
              <w:rPr>
                <w:rFonts w:ascii="仿宋_GB2312" w:eastAsia="仿宋_GB2312"/>
              </w:rPr>
            </w:pPr>
            <w:r w:rsidRPr="008F3AEC">
              <w:rPr>
                <w:rFonts w:ascii="仿宋_GB2312" w:eastAsia="仿宋_GB2312" w:hint="eastAsia"/>
              </w:rPr>
              <w:t>奖励类别：</w:t>
            </w:r>
          </w:p>
          <w:p w:rsidR="00BD59A6" w:rsidRPr="00902385" w:rsidRDefault="002B2B31" w:rsidP="00902385">
            <w:pPr>
              <w:ind w:leftChars="286" w:left="629" w:firstLineChars="250" w:firstLine="550"/>
              <w:rPr>
                <w:rFonts w:ascii="仿宋_GB2312" w:eastAsia="仿宋_GB2312"/>
                <w:szCs w:val="21"/>
              </w:rPr>
            </w:pPr>
            <w:r w:rsidRPr="008F3AEC">
              <w:rPr>
                <w:rFonts w:ascii="仿宋_GB2312" w:eastAsia="仿宋_GB2312" w:hAnsi="宋体" w:hint="eastAsia"/>
                <w:szCs w:val="21"/>
              </w:rPr>
              <w:t>□</w:t>
            </w:r>
            <w:r w:rsidRPr="008F3AEC">
              <w:rPr>
                <w:rFonts w:ascii="仿宋_GB2312" w:eastAsia="仿宋_GB2312" w:hint="eastAsia"/>
                <w:szCs w:val="21"/>
              </w:rPr>
              <w:t>发明专利授权奖励</w:t>
            </w:r>
            <w:r w:rsidR="00E00F62">
              <w:rPr>
                <w:rFonts w:ascii="仿宋_GB2312" w:eastAsia="仿宋_GB2312" w:hint="eastAsia"/>
                <w:szCs w:val="21"/>
              </w:rPr>
              <w:t xml:space="preserve">               </w:t>
            </w:r>
            <w:r w:rsidR="00902385" w:rsidRPr="008F3AEC">
              <w:rPr>
                <w:rFonts w:ascii="仿宋_GB2312" w:eastAsia="仿宋_GB2312" w:hAnsi="宋体" w:hint="eastAsia"/>
                <w:szCs w:val="21"/>
              </w:rPr>
              <w:t>□</w:t>
            </w:r>
            <w:r w:rsidR="00902385" w:rsidRPr="008F3AEC">
              <w:rPr>
                <w:rFonts w:ascii="仿宋_GB2312" w:eastAsia="仿宋_GB2312" w:hint="eastAsia"/>
                <w:szCs w:val="21"/>
              </w:rPr>
              <w:t>软件版权登记奖励</w:t>
            </w:r>
          </w:p>
          <w:p w:rsidR="002B2B31" w:rsidRPr="008F3AEC" w:rsidRDefault="002B2B31" w:rsidP="002B2B31">
            <w:pPr>
              <w:ind w:leftChars="286" w:left="629" w:firstLineChars="250" w:firstLine="550"/>
              <w:rPr>
                <w:rFonts w:ascii="仿宋_GB2312" w:eastAsia="仿宋_GB2312"/>
                <w:szCs w:val="21"/>
              </w:rPr>
            </w:pPr>
            <w:r w:rsidRPr="008F3AEC">
              <w:rPr>
                <w:rFonts w:ascii="仿宋_GB2312" w:eastAsia="仿宋_GB2312" w:hAnsi="宋体" w:hint="eastAsia"/>
                <w:szCs w:val="21"/>
              </w:rPr>
              <w:t>□</w:t>
            </w:r>
            <w:r w:rsidRPr="008F3AEC">
              <w:rPr>
                <w:rFonts w:ascii="仿宋_GB2312" w:eastAsia="仿宋_GB2312" w:hint="eastAsia"/>
                <w:szCs w:val="21"/>
              </w:rPr>
              <w:t>实用新型授权奖励</w:t>
            </w:r>
            <w:r w:rsidR="00BD59A6" w:rsidRPr="008F3AEC">
              <w:rPr>
                <w:rFonts w:ascii="仿宋_GB2312" w:eastAsia="仿宋_GB2312" w:hint="eastAsia"/>
                <w:szCs w:val="21"/>
              </w:rPr>
              <w:t xml:space="preserve"> </w:t>
            </w:r>
            <w:r w:rsidR="00E00F62">
              <w:rPr>
                <w:rFonts w:ascii="仿宋_GB2312" w:eastAsia="仿宋_GB2312" w:hint="eastAsia"/>
                <w:szCs w:val="21"/>
              </w:rPr>
              <w:t xml:space="preserve">              </w:t>
            </w:r>
            <w:r w:rsidR="00902385" w:rsidRPr="008F3AEC">
              <w:rPr>
                <w:rFonts w:ascii="仿宋_GB2312" w:eastAsia="仿宋_GB2312" w:hAnsi="宋体" w:hint="eastAsia"/>
                <w:szCs w:val="21"/>
              </w:rPr>
              <w:t>□</w:t>
            </w:r>
            <w:r w:rsidR="00902385">
              <w:rPr>
                <w:rFonts w:ascii="仿宋_GB2312" w:eastAsia="仿宋_GB2312" w:hAnsi="宋体" w:hint="eastAsia"/>
                <w:szCs w:val="21"/>
              </w:rPr>
              <w:t>植物新品种保护权奖励</w:t>
            </w:r>
          </w:p>
          <w:p w:rsidR="002B2B31" w:rsidRPr="008F3AEC" w:rsidRDefault="002B2B31" w:rsidP="002B2B31">
            <w:pPr>
              <w:ind w:leftChars="286" w:left="629" w:firstLineChars="250" w:firstLine="550"/>
              <w:rPr>
                <w:rFonts w:ascii="仿宋_GB2312" w:eastAsia="仿宋_GB2312"/>
                <w:szCs w:val="21"/>
              </w:rPr>
            </w:pPr>
            <w:r w:rsidRPr="008F3AEC">
              <w:rPr>
                <w:rFonts w:ascii="仿宋_GB2312" w:eastAsia="仿宋_GB2312" w:hAnsi="宋体" w:hint="eastAsia"/>
                <w:szCs w:val="21"/>
              </w:rPr>
              <w:t>□</w:t>
            </w:r>
            <w:r w:rsidRPr="008F3AEC">
              <w:rPr>
                <w:rFonts w:ascii="仿宋_GB2312" w:eastAsia="仿宋_GB2312" w:hint="eastAsia"/>
                <w:szCs w:val="21"/>
              </w:rPr>
              <w:t>外观专利授权奖励</w:t>
            </w:r>
            <w:r w:rsidR="00902385">
              <w:rPr>
                <w:rFonts w:ascii="仿宋_GB2312" w:eastAsia="仿宋_GB2312" w:hint="eastAsia"/>
                <w:szCs w:val="21"/>
              </w:rPr>
              <w:t xml:space="preserve">               </w:t>
            </w:r>
            <w:r w:rsidR="00902385" w:rsidRPr="008F3AEC">
              <w:rPr>
                <w:rFonts w:ascii="仿宋_GB2312" w:eastAsia="仿宋_GB2312" w:hAnsi="宋体" w:hint="eastAsia"/>
                <w:szCs w:val="21"/>
              </w:rPr>
              <w:t>□</w:t>
            </w:r>
            <w:r w:rsidR="00902385">
              <w:rPr>
                <w:rFonts w:ascii="仿宋_GB2312" w:eastAsia="仿宋_GB2312" w:hAnsi="宋体" w:hint="eastAsia"/>
                <w:szCs w:val="21"/>
              </w:rPr>
              <w:t>集成电路布图设计权登记奖励</w:t>
            </w:r>
          </w:p>
          <w:p w:rsidR="00BD59A6" w:rsidRPr="008F3AEC" w:rsidRDefault="00E00F62" w:rsidP="00902385">
            <w:pPr>
              <w:ind w:leftChars="286" w:left="629" w:firstLineChars="350" w:firstLine="770"/>
              <w:rPr>
                <w:rFonts w:ascii="仿宋_GB2312" w:eastAsia="仿宋_GB2312"/>
                <w:szCs w:val="21"/>
              </w:rPr>
            </w:pPr>
            <w:r w:rsidRPr="008F3AEC">
              <w:rPr>
                <w:rFonts w:ascii="仿宋_GB2312" w:eastAsia="仿宋_GB2312" w:hint="eastAsia"/>
                <w:szCs w:val="21"/>
              </w:rPr>
              <w:t>是否为首次获得知识产权授权</w:t>
            </w:r>
            <w:r>
              <w:rPr>
                <w:rFonts w:ascii="仿宋_GB2312" w:eastAsia="仿宋_GB2312" w:hint="eastAsia"/>
                <w:szCs w:val="21"/>
              </w:rPr>
              <w:t xml:space="preserve">：  </w:t>
            </w:r>
            <w:r w:rsidR="00902385">
              <w:rPr>
                <w:rFonts w:ascii="仿宋_GB2312" w:eastAsia="仿宋_GB2312" w:hint="eastAsia"/>
                <w:szCs w:val="21"/>
              </w:rPr>
              <w:t xml:space="preserve"> </w:t>
            </w:r>
            <w:r w:rsidRPr="008F3AEC">
              <w:rPr>
                <w:rFonts w:ascii="仿宋_GB2312" w:eastAsia="仿宋_GB2312" w:hAnsi="宋体" w:hint="eastAsia"/>
                <w:szCs w:val="21"/>
              </w:rPr>
              <w:t>□ 是；□ 否</w:t>
            </w:r>
          </w:p>
        </w:tc>
      </w:tr>
      <w:tr w:rsidR="002B2B31" w:rsidRPr="008F3AEC" w:rsidTr="00BD59A6">
        <w:trPr>
          <w:trHeight w:val="462"/>
        </w:trPr>
        <w:tc>
          <w:tcPr>
            <w:tcW w:w="1843" w:type="dxa"/>
            <w:vAlign w:val="center"/>
          </w:tcPr>
          <w:p w:rsidR="002B2B31" w:rsidRPr="008F3AEC" w:rsidRDefault="002B2B31" w:rsidP="00950198">
            <w:pPr>
              <w:jc w:val="center"/>
              <w:rPr>
                <w:rFonts w:ascii="仿宋_GB2312" w:eastAsia="仿宋_GB2312" w:hAnsi="宋体"/>
                <w:szCs w:val="21"/>
              </w:rPr>
            </w:pPr>
            <w:r w:rsidRPr="008F3AEC">
              <w:rPr>
                <w:rFonts w:ascii="仿宋_GB2312" w:eastAsia="仿宋_GB2312" w:hAnsi="宋体" w:hint="eastAsia"/>
                <w:szCs w:val="21"/>
              </w:rPr>
              <w:t>知识产权</w:t>
            </w:r>
          </w:p>
          <w:p w:rsidR="002B2B31" w:rsidRPr="008F3AEC" w:rsidRDefault="002B2B31" w:rsidP="00950198">
            <w:pPr>
              <w:jc w:val="center"/>
              <w:rPr>
                <w:rFonts w:ascii="仿宋_GB2312" w:eastAsia="仿宋_GB2312" w:hAnsi="宋体"/>
                <w:szCs w:val="21"/>
              </w:rPr>
            </w:pPr>
            <w:r w:rsidRPr="008F3AEC">
              <w:rPr>
                <w:rFonts w:ascii="仿宋_GB2312" w:eastAsia="仿宋_GB2312" w:hAnsi="宋体" w:hint="eastAsia"/>
                <w:szCs w:val="21"/>
              </w:rPr>
              <w:t>（申请/登记）号</w:t>
            </w:r>
          </w:p>
        </w:tc>
        <w:tc>
          <w:tcPr>
            <w:tcW w:w="1701" w:type="dxa"/>
            <w:tcBorders>
              <w:right w:val="single" w:sz="4" w:space="0" w:color="auto"/>
            </w:tcBorders>
            <w:vAlign w:val="center"/>
          </w:tcPr>
          <w:p w:rsidR="002B2B31" w:rsidRPr="008F3AEC" w:rsidRDefault="002B2B31" w:rsidP="00950198">
            <w:pPr>
              <w:jc w:val="center"/>
              <w:rPr>
                <w:rFonts w:ascii="仿宋_GB2312" w:eastAsia="仿宋_GB2312" w:hAnsi="宋体"/>
                <w:szCs w:val="21"/>
              </w:rPr>
            </w:pPr>
          </w:p>
        </w:tc>
        <w:tc>
          <w:tcPr>
            <w:tcW w:w="1136" w:type="dxa"/>
            <w:tcBorders>
              <w:left w:val="single" w:sz="4" w:space="0" w:color="auto"/>
            </w:tcBorders>
            <w:vAlign w:val="center"/>
          </w:tcPr>
          <w:p w:rsidR="002B2B31" w:rsidRPr="008F3AEC" w:rsidRDefault="002B2B31" w:rsidP="00950198">
            <w:pPr>
              <w:jc w:val="center"/>
              <w:rPr>
                <w:rFonts w:ascii="仿宋_GB2312" w:eastAsia="仿宋_GB2312" w:hAnsi="宋体"/>
                <w:szCs w:val="21"/>
              </w:rPr>
            </w:pPr>
            <w:r w:rsidRPr="008F3AEC">
              <w:rPr>
                <w:rFonts w:ascii="仿宋_GB2312" w:eastAsia="仿宋_GB2312" w:hAnsi="宋体" w:hint="eastAsia"/>
                <w:szCs w:val="21"/>
              </w:rPr>
              <w:t>申请日</w:t>
            </w:r>
          </w:p>
        </w:tc>
        <w:tc>
          <w:tcPr>
            <w:tcW w:w="1620" w:type="dxa"/>
            <w:vAlign w:val="center"/>
          </w:tcPr>
          <w:p w:rsidR="002B2B31" w:rsidRPr="008F3AEC" w:rsidRDefault="002B2B31" w:rsidP="00950198">
            <w:pPr>
              <w:jc w:val="center"/>
              <w:rPr>
                <w:rFonts w:ascii="仿宋_GB2312" w:eastAsia="仿宋_GB2312" w:hAnsi="宋体"/>
                <w:szCs w:val="21"/>
              </w:rPr>
            </w:pPr>
          </w:p>
        </w:tc>
        <w:tc>
          <w:tcPr>
            <w:tcW w:w="900" w:type="dxa"/>
            <w:tcBorders>
              <w:top w:val="single" w:sz="4" w:space="0" w:color="auto"/>
              <w:right w:val="single" w:sz="4" w:space="0" w:color="auto"/>
            </w:tcBorders>
            <w:vAlign w:val="center"/>
          </w:tcPr>
          <w:p w:rsidR="002B2B31" w:rsidRPr="008F3AEC" w:rsidRDefault="002B2B31" w:rsidP="00950198">
            <w:pPr>
              <w:jc w:val="center"/>
              <w:rPr>
                <w:rFonts w:ascii="仿宋_GB2312" w:eastAsia="仿宋_GB2312" w:hAnsi="宋体"/>
                <w:szCs w:val="21"/>
              </w:rPr>
            </w:pPr>
            <w:r w:rsidRPr="008F3AEC">
              <w:rPr>
                <w:rFonts w:ascii="仿宋_GB2312" w:eastAsia="仿宋_GB2312" w:hAnsi="宋体" w:hint="eastAsia"/>
                <w:szCs w:val="21"/>
              </w:rPr>
              <w:t>授权日</w:t>
            </w:r>
          </w:p>
        </w:tc>
        <w:tc>
          <w:tcPr>
            <w:tcW w:w="1080" w:type="dxa"/>
            <w:tcBorders>
              <w:top w:val="single" w:sz="4" w:space="0" w:color="auto"/>
              <w:left w:val="single" w:sz="4" w:space="0" w:color="auto"/>
            </w:tcBorders>
            <w:vAlign w:val="center"/>
          </w:tcPr>
          <w:p w:rsidR="002B2B31" w:rsidRPr="008F3AEC" w:rsidRDefault="002B2B31" w:rsidP="00950198">
            <w:pPr>
              <w:jc w:val="center"/>
              <w:rPr>
                <w:rFonts w:ascii="仿宋_GB2312" w:eastAsia="仿宋_GB2312" w:hAnsi="宋体"/>
                <w:szCs w:val="21"/>
              </w:rPr>
            </w:pPr>
          </w:p>
        </w:tc>
      </w:tr>
      <w:tr w:rsidR="002B2B31" w:rsidRPr="008F3AEC" w:rsidTr="00950198">
        <w:trPr>
          <w:trHeight w:val="2554"/>
        </w:trPr>
        <w:tc>
          <w:tcPr>
            <w:tcW w:w="8280" w:type="dxa"/>
            <w:gridSpan w:val="6"/>
          </w:tcPr>
          <w:p w:rsidR="002B2B31" w:rsidRPr="008F3AEC" w:rsidRDefault="002B2B31" w:rsidP="00950198">
            <w:pPr>
              <w:rPr>
                <w:rFonts w:ascii="仿宋_GB2312" w:eastAsia="仿宋_GB2312"/>
                <w:noProof/>
              </w:rPr>
            </w:pPr>
            <w:r w:rsidRPr="008F3AEC">
              <w:rPr>
                <w:rFonts w:ascii="仿宋_GB2312" w:eastAsia="仿宋_GB2312" w:hAnsi="宋体" w:hint="eastAsia"/>
                <w:szCs w:val="21"/>
              </w:rPr>
              <w:t>知识产权权利内容简述：</w:t>
            </w:r>
          </w:p>
        </w:tc>
      </w:tr>
      <w:tr w:rsidR="002B2B31" w:rsidRPr="008F3AEC" w:rsidTr="00950198">
        <w:trPr>
          <w:trHeight w:val="1185"/>
        </w:trPr>
        <w:tc>
          <w:tcPr>
            <w:tcW w:w="8280" w:type="dxa"/>
            <w:gridSpan w:val="6"/>
            <w:tcBorders>
              <w:top w:val="single" w:sz="2" w:space="0" w:color="auto"/>
              <w:bottom w:val="single" w:sz="4" w:space="0" w:color="auto"/>
            </w:tcBorders>
            <w:vAlign w:val="center"/>
          </w:tcPr>
          <w:p w:rsidR="002B2B31" w:rsidRPr="008F3AEC" w:rsidRDefault="002B2B31" w:rsidP="00950198">
            <w:pPr>
              <w:rPr>
                <w:rFonts w:ascii="仿宋_GB2312" w:eastAsia="仿宋_GB2312"/>
              </w:rPr>
            </w:pPr>
            <w:r w:rsidRPr="008F3AEC">
              <w:rPr>
                <w:rFonts w:ascii="仿宋_GB2312" w:eastAsia="仿宋_GB2312" w:hint="eastAsia"/>
              </w:rPr>
              <w:t>审核部门意见：</w:t>
            </w:r>
          </w:p>
          <w:p w:rsidR="002B2B31" w:rsidRPr="008F3AEC" w:rsidRDefault="002B2B31" w:rsidP="00950198">
            <w:pPr>
              <w:rPr>
                <w:rFonts w:ascii="仿宋_GB2312" w:eastAsia="仿宋_GB2312"/>
              </w:rPr>
            </w:pPr>
          </w:p>
          <w:p w:rsidR="002B2B31" w:rsidRPr="008F3AEC" w:rsidRDefault="002B2B31" w:rsidP="00950198">
            <w:pPr>
              <w:jc w:val="right"/>
              <w:rPr>
                <w:rFonts w:ascii="仿宋_GB2312" w:eastAsia="仿宋_GB2312"/>
                <w:sz w:val="18"/>
              </w:rPr>
            </w:pPr>
            <w:r w:rsidRPr="008F3AEC">
              <w:rPr>
                <w:rFonts w:ascii="仿宋_GB2312" w:eastAsia="仿宋_GB2312" w:hint="eastAsia"/>
              </w:rPr>
              <w:t>年   月    日</w:t>
            </w:r>
          </w:p>
        </w:tc>
      </w:tr>
      <w:tr w:rsidR="002B2B31" w:rsidRPr="008F3AEC" w:rsidTr="00F1439B">
        <w:trPr>
          <w:trHeight w:val="1517"/>
        </w:trPr>
        <w:tc>
          <w:tcPr>
            <w:tcW w:w="8280" w:type="dxa"/>
            <w:gridSpan w:val="6"/>
            <w:tcBorders>
              <w:top w:val="single" w:sz="4" w:space="0" w:color="auto"/>
              <w:bottom w:val="single" w:sz="2" w:space="0" w:color="auto"/>
            </w:tcBorders>
            <w:vAlign w:val="center"/>
          </w:tcPr>
          <w:p w:rsidR="002B2B31" w:rsidRPr="008F3AEC" w:rsidRDefault="002B2B31" w:rsidP="00950198">
            <w:pPr>
              <w:wordWrap w:val="0"/>
              <w:ind w:right="420"/>
              <w:rPr>
                <w:rFonts w:ascii="仿宋_GB2312" w:eastAsia="仿宋_GB2312"/>
              </w:rPr>
            </w:pPr>
            <w:r w:rsidRPr="008F3AEC">
              <w:rPr>
                <w:rFonts w:ascii="仿宋_GB2312" w:eastAsia="仿宋_GB2312" w:hint="eastAsia"/>
              </w:rPr>
              <w:t>科技园公司负责人意见：</w:t>
            </w:r>
          </w:p>
          <w:p w:rsidR="002B2B31" w:rsidRPr="008F3AEC" w:rsidRDefault="002B2B31" w:rsidP="00950198">
            <w:pPr>
              <w:jc w:val="right"/>
              <w:rPr>
                <w:rFonts w:ascii="仿宋_GB2312" w:eastAsia="仿宋_GB2312"/>
              </w:rPr>
            </w:pPr>
          </w:p>
          <w:p w:rsidR="002B2B31" w:rsidRPr="008F3AEC" w:rsidRDefault="002B2B31" w:rsidP="00950198">
            <w:pPr>
              <w:jc w:val="right"/>
              <w:rPr>
                <w:rFonts w:ascii="仿宋_GB2312" w:eastAsia="仿宋_GB2312"/>
              </w:rPr>
            </w:pPr>
            <w:r w:rsidRPr="008F3AEC">
              <w:rPr>
                <w:rFonts w:ascii="仿宋_GB2312" w:eastAsia="仿宋_GB2312" w:hint="eastAsia"/>
              </w:rPr>
              <w:t xml:space="preserve"> 年   月    日  </w:t>
            </w:r>
          </w:p>
        </w:tc>
      </w:tr>
    </w:tbl>
    <w:p w:rsidR="008F3AEC" w:rsidRPr="008F3AEC" w:rsidRDefault="002B2B31" w:rsidP="00F1439B">
      <w:pPr>
        <w:tabs>
          <w:tab w:val="center" w:pos="832"/>
        </w:tabs>
        <w:rPr>
          <w:rFonts w:ascii="仿宋_GB2312" w:eastAsia="仿宋_GB2312"/>
        </w:rPr>
      </w:pPr>
      <w:r w:rsidRPr="008F3AEC">
        <w:rPr>
          <w:rFonts w:ascii="仿宋_GB2312" w:eastAsia="仿宋_GB2312" w:hint="eastAsia"/>
        </w:rPr>
        <w:t>注：1、本表一式</w:t>
      </w:r>
      <w:r w:rsidR="00BD59A6" w:rsidRPr="008F3AEC">
        <w:rPr>
          <w:rFonts w:ascii="仿宋_GB2312" w:eastAsia="仿宋_GB2312" w:hint="eastAsia"/>
        </w:rPr>
        <w:t>两</w:t>
      </w:r>
      <w:r w:rsidRPr="008F3AEC">
        <w:rPr>
          <w:rFonts w:ascii="仿宋_GB2312" w:eastAsia="仿宋_GB2312" w:hint="eastAsia"/>
        </w:rPr>
        <w:t>份填报，本表只限填写一件知识产权奖励（申请）；2、技术领域包括：（1）电子信息（2）生物、医药（3）新材料（4）光机电一体化（5）新能源与高效节能（6）高技术服务业（7）资源与环境（8）其它</w:t>
      </w:r>
    </w:p>
    <w:sectPr w:rsidR="008F3AEC" w:rsidRPr="008F3AEC"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C0" w:rsidRDefault="009D38C0" w:rsidP="008F3AEC">
      <w:pPr>
        <w:spacing w:after="0"/>
      </w:pPr>
      <w:r>
        <w:separator/>
      </w:r>
    </w:p>
  </w:endnote>
  <w:endnote w:type="continuationSeparator" w:id="0">
    <w:p w:rsidR="009D38C0" w:rsidRDefault="009D38C0" w:rsidP="008F3A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C0" w:rsidRDefault="009D38C0" w:rsidP="008F3AEC">
      <w:pPr>
        <w:spacing w:after="0"/>
      </w:pPr>
      <w:r>
        <w:separator/>
      </w:r>
    </w:p>
  </w:footnote>
  <w:footnote w:type="continuationSeparator" w:id="0">
    <w:p w:rsidR="009D38C0" w:rsidRDefault="009D38C0" w:rsidP="008F3AE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5199"/>
    <w:multiLevelType w:val="hybridMultilevel"/>
    <w:tmpl w:val="9BA239C4"/>
    <w:lvl w:ilvl="0" w:tplc="DA7A319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0810231"/>
    <w:multiLevelType w:val="hybridMultilevel"/>
    <w:tmpl w:val="28C0C08C"/>
    <w:lvl w:ilvl="0" w:tplc="45E82DD8">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nsid w:val="6F6E2435"/>
    <w:multiLevelType w:val="hybridMultilevel"/>
    <w:tmpl w:val="F5DCA64A"/>
    <w:lvl w:ilvl="0" w:tplc="F7C49C34">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7D895783"/>
    <w:multiLevelType w:val="hybridMultilevel"/>
    <w:tmpl w:val="6400E228"/>
    <w:lvl w:ilvl="0" w:tplc="B62676A0">
      <w:start w:val="3"/>
      <w:numFmt w:val="japaneseCounting"/>
      <w:lvlText w:val="第%1条"/>
      <w:lvlJc w:val="left"/>
      <w:pPr>
        <w:tabs>
          <w:tab w:val="num" w:pos="1815"/>
        </w:tabs>
        <w:ind w:left="1815" w:hanging="1215"/>
      </w:pPr>
      <w:rPr>
        <w:rFonts w:hint="default"/>
        <w:b/>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132DD"/>
    <w:rsid w:val="000546C3"/>
    <w:rsid w:val="00066918"/>
    <w:rsid w:val="00072F1A"/>
    <w:rsid w:val="000949BE"/>
    <w:rsid w:val="000B131B"/>
    <w:rsid w:val="001D46C4"/>
    <w:rsid w:val="002719B1"/>
    <w:rsid w:val="002B2B31"/>
    <w:rsid w:val="00323B43"/>
    <w:rsid w:val="003651B4"/>
    <w:rsid w:val="00371275"/>
    <w:rsid w:val="00397057"/>
    <w:rsid w:val="003D37D8"/>
    <w:rsid w:val="003D56FE"/>
    <w:rsid w:val="00411E73"/>
    <w:rsid w:val="00430E25"/>
    <w:rsid w:val="004358AB"/>
    <w:rsid w:val="004869AC"/>
    <w:rsid w:val="0049019D"/>
    <w:rsid w:val="004C3B5C"/>
    <w:rsid w:val="004C3E1A"/>
    <w:rsid w:val="004D0912"/>
    <w:rsid w:val="00503971"/>
    <w:rsid w:val="00511587"/>
    <w:rsid w:val="005A74BD"/>
    <w:rsid w:val="005E6E0E"/>
    <w:rsid w:val="00612B7D"/>
    <w:rsid w:val="00690D39"/>
    <w:rsid w:val="006E3D20"/>
    <w:rsid w:val="006E4A62"/>
    <w:rsid w:val="007D79C2"/>
    <w:rsid w:val="00824252"/>
    <w:rsid w:val="00872634"/>
    <w:rsid w:val="00877995"/>
    <w:rsid w:val="008B7726"/>
    <w:rsid w:val="008F3AEC"/>
    <w:rsid w:val="00902385"/>
    <w:rsid w:val="009132DD"/>
    <w:rsid w:val="009B13A3"/>
    <w:rsid w:val="009D38C0"/>
    <w:rsid w:val="009E28CD"/>
    <w:rsid w:val="009E7AC5"/>
    <w:rsid w:val="00A729DE"/>
    <w:rsid w:val="00AC168E"/>
    <w:rsid w:val="00B003D5"/>
    <w:rsid w:val="00B43411"/>
    <w:rsid w:val="00B949FD"/>
    <w:rsid w:val="00B9598B"/>
    <w:rsid w:val="00BD59A6"/>
    <w:rsid w:val="00BF3AB3"/>
    <w:rsid w:val="00C23C11"/>
    <w:rsid w:val="00C7686D"/>
    <w:rsid w:val="00CB3343"/>
    <w:rsid w:val="00CD16FA"/>
    <w:rsid w:val="00D4026F"/>
    <w:rsid w:val="00D955B2"/>
    <w:rsid w:val="00DA2117"/>
    <w:rsid w:val="00DA4D6E"/>
    <w:rsid w:val="00DB434C"/>
    <w:rsid w:val="00E00F62"/>
    <w:rsid w:val="00E602AB"/>
    <w:rsid w:val="00F1439B"/>
    <w:rsid w:val="00F9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Char"/>
    <w:rsid w:val="002B2B31"/>
    <w:pPr>
      <w:widowControl w:val="0"/>
      <w:adjustRightInd/>
      <w:snapToGrid/>
      <w:spacing w:after="0"/>
      <w:jc w:val="both"/>
    </w:pPr>
    <w:rPr>
      <w:rFonts w:ascii="Times New Roman" w:eastAsia="楷体_GB2312" w:hAnsi="Times New Roman" w:cs="Times New Roman"/>
      <w:b/>
      <w:bCs/>
      <w:color w:val="FF0000"/>
      <w:kern w:val="2"/>
      <w:sz w:val="24"/>
      <w:szCs w:val="24"/>
    </w:rPr>
  </w:style>
  <w:style w:type="character" w:customStyle="1" w:styleId="3Char">
    <w:name w:val="正文文本 3 Char"/>
    <w:basedOn w:val="a0"/>
    <w:link w:val="3"/>
    <w:rsid w:val="002B2B31"/>
    <w:rPr>
      <w:rFonts w:ascii="Times New Roman" w:eastAsia="楷体_GB2312" w:hAnsi="Times New Roman" w:cs="Times New Roman"/>
      <w:b/>
      <w:bCs/>
      <w:color w:val="FF0000"/>
      <w:kern w:val="2"/>
      <w:sz w:val="24"/>
      <w:szCs w:val="24"/>
    </w:rPr>
  </w:style>
  <w:style w:type="paragraph" w:styleId="a4">
    <w:name w:val="header"/>
    <w:basedOn w:val="a"/>
    <w:link w:val="Char"/>
    <w:uiPriority w:val="99"/>
    <w:unhideWhenUsed/>
    <w:rsid w:val="008F3AE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8F3AEC"/>
    <w:rPr>
      <w:rFonts w:ascii="Tahoma" w:hAnsi="Tahoma"/>
      <w:sz w:val="18"/>
      <w:szCs w:val="18"/>
    </w:rPr>
  </w:style>
  <w:style w:type="paragraph" w:styleId="a5">
    <w:name w:val="footer"/>
    <w:basedOn w:val="a"/>
    <w:link w:val="Char0"/>
    <w:uiPriority w:val="99"/>
    <w:unhideWhenUsed/>
    <w:rsid w:val="008F3AEC"/>
    <w:pPr>
      <w:tabs>
        <w:tab w:val="center" w:pos="4153"/>
        <w:tab w:val="right" w:pos="8306"/>
      </w:tabs>
    </w:pPr>
    <w:rPr>
      <w:sz w:val="18"/>
      <w:szCs w:val="18"/>
    </w:rPr>
  </w:style>
  <w:style w:type="character" w:customStyle="1" w:styleId="Char0">
    <w:name w:val="页脚 Char"/>
    <w:basedOn w:val="a0"/>
    <w:link w:val="a5"/>
    <w:uiPriority w:val="99"/>
    <w:rsid w:val="008F3AEC"/>
    <w:rPr>
      <w:rFonts w:ascii="Tahoma" w:hAnsi="Tahoma"/>
      <w:sz w:val="18"/>
      <w:szCs w:val="18"/>
    </w:rPr>
  </w:style>
  <w:style w:type="paragraph" w:styleId="a6">
    <w:name w:val="List Paragraph"/>
    <w:basedOn w:val="a"/>
    <w:uiPriority w:val="34"/>
    <w:qFormat/>
    <w:rsid w:val="00072F1A"/>
    <w:pPr>
      <w:ind w:firstLineChars="200" w:firstLine="420"/>
    </w:pPr>
  </w:style>
  <w:style w:type="paragraph" w:styleId="a7">
    <w:name w:val="Date"/>
    <w:basedOn w:val="a"/>
    <w:next w:val="a"/>
    <w:link w:val="Char1"/>
    <w:uiPriority w:val="99"/>
    <w:semiHidden/>
    <w:unhideWhenUsed/>
    <w:rsid w:val="00902385"/>
    <w:pPr>
      <w:ind w:leftChars="2500" w:left="100"/>
    </w:pPr>
  </w:style>
  <w:style w:type="character" w:customStyle="1" w:styleId="Char1">
    <w:name w:val="日期 Char"/>
    <w:basedOn w:val="a0"/>
    <w:link w:val="a7"/>
    <w:uiPriority w:val="99"/>
    <w:semiHidden/>
    <w:rsid w:val="00902385"/>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350</Words>
  <Characters>2001</Characters>
  <Application>Microsoft Office Word</Application>
  <DocSecurity>0</DocSecurity>
  <Lines>16</Lines>
  <Paragraphs>4</Paragraphs>
  <ScaleCrop>false</ScaleCrop>
  <Company>微软中国</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20</cp:revision>
  <dcterms:created xsi:type="dcterms:W3CDTF">2014-02-28T01:33:00Z</dcterms:created>
  <dcterms:modified xsi:type="dcterms:W3CDTF">2014-03-03T03:10:00Z</dcterms:modified>
</cp:coreProperties>
</file>